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535" w:rsidRPr="008E5760" w:rsidRDefault="00207B06" w:rsidP="004D69A6">
      <w:pPr>
        <w:rPr>
          <w:rFonts w:ascii="Tahoma" w:hAnsi="Tahoma" w:cs="Tahoma"/>
          <w:b/>
          <w:sz w:val="18"/>
          <w:szCs w:val="18"/>
        </w:rPr>
      </w:pPr>
      <w:r w:rsidRPr="008E5760">
        <w:rPr>
          <w:rFonts w:ascii="Tahoma" w:hAnsi="Tahoma" w:cs="Tahoma"/>
          <w:noProof/>
          <w:sz w:val="18"/>
          <w:szCs w:val="18"/>
        </w:rPr>
        <w:drawing>
          <wp:anchor distT="0" distB="0" distL="114300" distR="114300" simplePos="0" relativeHeight="251658240" behindDoc="0" locked="0" layoutInCell="1" allowOverlap="1">
            <wp:simplePos x="0" y="0"/>
            <wp:positionH relativeFrom="column">
              <wp:posOffset>146685</wp:posOffset>
            </wp:positionH>
            <wp:positionV relativeFrom="paragraph">
              <wp:posOffset>66675</wp:posOffset>
            </wp:positionV>
            <wp:extent cx="683895" cy="676275"/>
            <wp:effectExtent l="19050" t="0" r="1905" b="0"/>
            <wp:wrapNone/>
            <wp:docPr id="2"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a:blip r:embed="rId6" cstate="print"/>
                    <a:srcRect/>
                    <a:stretch>
                      <a:fillRect/>
                    </a:stretch>
                  </pic:blipFill>
                  <pic:spPr bwMode="auto">
                    <a:xfrm>
                      <a:off x="0" y="0"/>
                      <a:ext cx="683895" cy="676275"/>
                    </a:xfrm>
                    <a:prstGeom prst="rect">
                      <a:avLst/>
                    </a:prstGeom>
                    <a:noFill/>
                    <a:ln w="9525">
                      <a:noFill/>
                      <a:miter lim="800000"/>
                      <a:headEnd/>
                      <a:tailEnd/>
                    </a:ln>
                  </pic:spPr>
                </pic:pic>
              </a:graphicData>
            </a:graphic>
          </wp:anchor>
        </w:drawing>
      </w:r>
      <w:r w:rsidR="00A43065" w:rsidRPr="008E5760">
        <w:rPr>
          <w:rFonts w:ascii="Tahoma" w:hAnsi="Tahoma" w:cs="Tahoma"/>
          <w:sz w:val="18"/>
          <w:szCs w:val="18"/>
        </w:rPr>
        <w:tab/>
      </w:r>
    </w:p>
    <w:p w:rsidR="00943535" w:rsidRPr="00A15410" w:rsidRDefault="00943535" w:rsidP="00943535">
      <w:pPr>
        <w:rPr>
          <w:rFonts w:ascii="Tahoma" w:hAnsi="Tahoma" w:cs="Tahoma"/>
          <w:sz w:val="18"/>
          <w:szCs w:val="18"/>
        </w:rPr>
      </w:pPr>
    </w:p>
    <w:p w:rsidR="00AC5633" w:rsidRPr="003D7180" w:rsidRDefault="003D7180" w:rsidP="003D7180">
      <w:pPr>
        <w:tabs>
          <w:tab w:val="left" w:pos="6090"/>
        </w:tabs>
        <w:spacing w:after="0" w:line="240" w:lineRule="auto"/>
        <w:rPr>
          <w:rFonts w:ascii="Tahoma" w:hAnsi="Tahoma" w:cs="Tahoma"/>
          <w:b/>
          <w:bCs/>
          <w:sz w:val="18"/>
          <w:szCs w:val="18"/>
        </w:rPr>
      </w:pPr>
      <w:r>
        <w:rPr>
          <w:rFonts w:ascii="Tahoma" w:hAnsi="Tahoma" w:cs="Tahoma"/>
          <w:bCs/>
          <w:sz w:val="18"/>
          <w:szCs w:val="18"/>
        </w:rPr>
        <w:tab/>
      </w:r>
    </w:p>
    <w:p w:rsidR="00665714" w:rsidRPr="00E22860" w:rsidRDefault="00665714" w:rsidP="00665714">
      <w:pPr>
        <w:tabs>
          <w:tab w:val="left" w:pos="6000"/>
        </w:tabs>
        <w:spacing w:after="0" w:line="240" w:lineRule="auto"/>
        <w:rPr>
          <w:rFonts w:ascii="Tahoma" w:hAnsi="Tahoma" w:cs="Tahoma"/>
          <w:bCs/>
          <w:sz w:val="20"/>
          <w:szCs w:val="20"/>
        </w:rPr>
      </w:pPr>
      <w:r w:rsidRPr="00E22860">
        <w:rPr>
          <w:rFonts w:ascii="Tahoma" w:hAnsi="Tahoma" w:cs="Tahoma"/>
          <w:bCs/>
          <w:sz w:val="20"/>
          <w:szCs w:val="20"/>
        </w:rPr>
        <w:t xml:space="preserve">Ε Λ </w:t>
      </w:r>
      <w:proofErr w:type="spellStart"/>
      <w:r w:rsidRPr="00E22860">
        <w:rPr>
          <w:rFonts w:ascii="Tahoma" w:hAnsi="Tahoma" w:cs="Tahoma"/>
          <w:bCs/>
          <w:sz w:val="20"/>
          <w:szCs w:val="20"/>
        </w:rPr>
        <w:t>Λ</w:t>
      </w:r>
      <w:proofErr w:type="spellEnd"/>
      <w:r w:rsidRPr="00E22860">
        <w:rPr>
          <w:rFonts w:ascii="Tahoma" w:hAnsi="Tahoma" w:cs="Tahoma"/>
          <w:bCs/>
          <w:sz w:val="20"/>
          <w:szCs w:val="20"/>
        </w:rPr>
        <w:t xml:space="preserve"> Η Ν Ι Κ Η    Δ Η Μ Ο Κ Ρ Α Τ Ι Α                                         </w:t>
      </w:r>
    </w:p>
    <w:p w:rsidR="00665714" w:rsidRPr="00E22860" w:rsidRDefault="00665714" w:rsidP="00665714">
      <w:pPr>
        <w:tabs>
          <w:tab w:val="left" w:pos="6000"/>
        </w:tabs>
        <w:spacing w:after="0" w:line="240" w:lineRule="auto"/>
        <w:rPr>
          <w:rFonts w:ascii="Tahoma" w:hAnsi="Tahoma" w:cs="Tahoma"/>
          <w:sz w:val="20"/>
          <w:szCs w:val="20"/>
        </w:rPr>
      </w:pPr>
      <w:r w:rsidRPr="00E22860">
        <w:rPr>
          <w:rFonts w:ascii="Tahoma" w:hAnsi="Tahoma" w:cs="Tahoma"/>
          <w:bCs/>
          <w:sz w:val="20"/>
          <w:szCs w:val="20"/>
        </w:rPr>
        <w:t xml:space="preserve">ΥΠΟΥΡΓΕΙΟ </w:t>
      </w:r>
      <w:r w:rsidRPr="00E22860">
        <w:rPr>
          <w:rFonts w:ascii="Tahoma" w:hAnsi="Tahoma" w:cs="Tahoma"/>
          <w:sz w:val="20"/>
          <w:szCs w:val="20"/>
        </w:rPr>
        <w:t>ΥΓΕΙΑΣ                                          </w:t>
      </w:r>
      <w:r w:rsidRPr="00E22860">
        <w:rPr>
          <w:rFonts w:ascii="Tahoma" w:hAnsi="Tahoma" w:cs="Tahoma"/>
          <w:sz w:val="20"/>
          <w:szCs w:val="20"/>
        </w:rPr>
        <w:tab/>
      </w:r>
    </w:p>
    <w:p w:rsidR="00665714" w:rsidRPr="00E22860" w:rsidRDefault="00665714" w:rsidP="00665714">
      <w:pPr>
        <w:spacing w:after="0" w:line="240" w:lineRule="auto"/>
        <w:rPr>
          <w:rFonts w:ascii="Tahoma" w:hAnsi="Tahoma" w:cs="Tahoma"/>
          <w:sz w:val="20"/>
          <w:szCs w:val="20"/>
        </w:rPr>
      </w:pPr>
      <w:r w:rsidRPr="00E22860">
        <w:rPr>
          <w:rFonts w:ascii="Tahoma" w:hAnsi="Tahoma" w:cs="Tahoma"/>
          <w:bCs/>
          <w:sz w:val="20"/>
          <w:szCs w:val="20"/>
        </w:rPr>
        <w:t>6</w:t>
      </w:r>
      <w:r w:rsidRPr="00E22860">
        <w:rPr>
          <w:rFonts w:ascii="Tahoma" w:hAnsi="Tahoma" w:cs="Tahoma"/>
          <w:bCs/>
          <w:sz w:val="20"/>
          <w:szCs w:val="20"/>
          <w:vertAlign w:val="superscript"/>
        </w:rPr>
        <w:t>η</w:t>
      </w:r>
      <w:r w:rsidRPr="00E22860">
        <w:rPr>
          <w:rFonts w:ascii="Tahoma" w:hAnsi="Tahoma" w:cs="Tahoma"/>
          <w:bCs/>
          <w:sz w:val="20"/>
          <w:szCs w:val="20"/>
        </w:rPr>
        <w:t xml:space="preserve"> ΥΓΕΙΟΝΟΜΙΚΗ ΠΕΡΙΦΕΡΕΙΑ                                                             </w:t>
      </w:r>
      <w:r w:rsidRPr="00E22860">
        <w:rPr>
          <w:rFonts w:ascii="Tahoma" w:hAnsi="Tahoma" w:cs="Tahoma"/>
          <w:bCs/>
          <w:spacing w:val="30"/>
          <w:sz w:val="20"/>
          <w:szCs w:val="20"/>
        </w:rPr>
        <w:t>ΑΓΡΙΝΙΟ</w:t>
      </w:r>
      <w:r w:rsidR="008667F5">
        <w:rPr>
          <w:rFonts w:ascii="Tahoma" w:hAnsi="Tahoma" w:cs="Tahoma"/>
          <w:bCs/>
          <w:spacing w:val="30"/>
          <w:sz w:val="20"/>
          <w:szCs w:val="20"/>
        </w:rPr>
        <w:t>,26</w:t>
      </w:r>
      <w:r w:rsidR="0092766D">
        <w:rPr>
          <w:rFonts w:ascii="Tahoma" w:hAnsi="Tahoma" w:cs="Tahoma"/>
          <w:bCs/>
          <w:spacing w:val="30"/>
          <w:sz w:val="20"/>
          <w:szCs w:val="20"/>
        </w:rPr>
        <w:t>/</w:t>
      </w:r>
      <w:r w:rsidR="008667F5">
        <w:rPr>
          <w:rFonts w:ascii="Tahoma" w:hAnsi="Tahoma" w:cs="Tahoma"/>
          <w:bCs/>
          <w:spacing w:val="30"/>
          <w:sz w:val="20"/>
          <w:szCs w:val="20"/>
        </w:rPr>
        <w:t>10</w:t>
      </w:r>
      <w:r w:rsidR="0092766D">
        <w:rPr>
          <w:rFonts w:ascii="Tahoma" w:hAnsi="Tahoma" w:cs="Tahoma"/>
          <w:bCs/>
          <w:spacing w:val="30"/>
          <w:sz w:val="20"/>
          <w:szCs w:val="20"/>
        </w:rPr>
        <w:t>/2026</w:t>
      </w:r>
    </w:p>
    <w:p w:rsidR="00665714" w:rsidRPr="00E22860" w:rsidRDefault="00665714" w:rsidP="00665714">
      <w:pPr>
        <w:spacing w:after="0" w:line="240" w:lineRule="auto"/>
        <w:rPr>
          <w:rFonts w:ascii="Tahoma" w:hAnsi="Tahoma" w:cs="Tahoma"/>
          <w:sz w:val="20"/>
          <w:szCs w:val="20"/>
        </w:rPr>
      </w:pPr>
      <w:r w:rsidRPr="00E22860">
        <w:rPr>
          <w:rFonts w:ascii="Tahoma" w:hAnsi="Tahoma" w:cs="Tahoma"/>
          <w:sz w:val="20"/>
          <w:szCs w:val="20"/>
        </w:rPr>
        <w:t xml:space="preserve">ΔΥΤΙΚΗΣ ΕΛΛΑΔΑΣ                                                         </w:t>
      </w:r>
      <w:r w:rsidR="00FD5F19" w:rsidRPr="00E22860">
        <w:rPr>
          <w:rFonts w:ascii="Tahoma" w:hAnsi="Tahoma" w:cs="Tahoma"/>
          <w:sz w:val="20"/>
          <w:szCs w:val="20"/>
        </w:rPr>
        <w:t xml:space="preserve">                     Αρ. Πρωτ.:</w:t>
      </w:r>
      <w:r w:rsidR="008667F5">
        <w:rPr>
          <w:rFonts w:ascii="Tahoma" w:hAnsi="Tahoma" w:cs="Tahoma"/>
          <w:sz w:val="20"/>
          <w:szCs w:val="20"/>
        </w:rPr>
        <w:t>14284</w:t>
      </w:r>
      <w:r w:rsidR="00FD5F19" w:rsidRPr="00E22860">
        <w:rPr>
          <w:rFonts w:ascii="Tahoma" w:hAnsi="Tahoma" w:cs="Tahoma"/>
          <w:sz w:val="20"/>
          <w:szCs w:val="20"/>
        </w:rPr>
        <w:t xml:space="preserve"> </w:t>
      </w:r>
    </w:p>
    <w:p w:rsidR="00665714" w:rsidRPr="00AE742F" w:rsidRDefault="00665714" w:rsidP="00665714">
      <w:pPr>
        <w:spacing w:after="0" w:line="240" w:lineRule="auto"/>
        <w:rPr>
          <w:rFonts w:ascii="Tahoma" w:hAnsi="Tahoma" w:cs="Tahoma"/>
          <w:bCs/>
          <w:sz w:val="20"/>
          <w:szCs w:val="20"/>
        </w:rPr>
      </w:pPr>
      <w:r w:rsidRPr="00E22860">
        <w:rPr>
          <w:rFonts w:ascii="Tahoma" w:hAnsi="Tahoma" w:cs="Tahoma"/>
          <w:sz w:val="20"/>
          <w:szCs w:val="20"/>
        </w:rPr>
        <w:t>ΓΕΝΙΚΟ  ΝΟΣΟΚΟΜΕΙΟ</w:t>
      </w:r>
      <w:r w:rsidRPr="00E22860">
        <w:rPr>
          <w:rFonts w:ascii="Tahoma" w:hAnsi="Tahoma" w:cs="Tahoma"/>
          <w:sz w:val="20"/>
          <w:szCs w:val="20"/>
        </w:rPr>
        <w:tab/>
      </w:r>
      <w:r w:rsidR="005D4027" w:rsidRPr="00E22860">
        <w:rPr>
          <w:rFonts w:ascii="Tahoma" w:hAnsi="Tahoma" w:cs="Tahoma"/>
          <w:sz w:val="20"/>
          <w:szCs w:val="20"/>
        </w:rPr>
        <w:t>ΑΓΡΙΝΙΟΥ</w:t>
      </w:r>
      <w:r w:rsidRPr="00E22860">
        <w:rPr>
          <w:rFonts w:ascii="Tahoma" w:hAnsi="Tahoma" w:cs="Tahoma"/>
          <w:sz w:val="20"/>
          <w:szCs w:val="20"/>
        </w:rPr>
        <w:tab/>
      </w:r>
      <w:r w:rsidRPr="00E22860">
        <w:rPr>
          <w:rFonts w:ascii="Tahoma" w:hAnsi="Tahoma" w:cs="Tahoma"/>
          <w:sz w:val="20"/>
          <w:szCs w:val="20"/>
        </w:rPr>
        <w:tab/>
      </w:r>
    </w:p>
    <w:p w:rsidR="00665714" w:rsidRPr="00E22860" w:rsidRDefault="00665714" w:rsidP="00665714">
      <w:pPr>
        <w:spacing w:after="0" w:line="240" w:lineRule="auto"/>
        <w:rPr>
          <w:rFonts w:ascii="Tahoma" w:hAnsi="Tahoma" w:cs="Tahoma"/>
          <w:bCs/>
          <w:sz w:val="20"/>
          <w:szCs w:val="20"/>
        </w:rPr>
      </w:pPr>
      <w:r w:rsidRPr="00E22860">
        <w:rPr>
          <w:rFonts w:ascii="Tahoma" w:hAnsi="Tahoma" w:cs="Tahoma"/>
          <w:bCs/>
          <w:sz w:val="20"/>
          <w:szCs w:val="20"/>
        </w:rPr>
        <w:t xml:space="preserve">ΔΙΕΥΘΥΝΣΗ : ΔΙΟΙΚΗΤΙΚΟΥ                                                           </w:t>
      </w:r>
      <w:r w:rsidRPr="00142446">
        <w:rPr>
          <w:rFonts w:ascii="Tahoma" w:hAnsi="Tahoma" w:cs="Tahoma"/>
          <w:bCs/>
          <w:sz w:val="20"/>
          <w:szCs w:val="20"/>
        </w:rPr>
        <w:t>ΠΡΟΣ:</w:t>
      </w:r>
      <w:r w:rsidR="00FB5765" w:rsidRPr="00FB5765">
        <w:rPr>
          <w:rFonts w:ascii="Tahoma" w:hAnsi="Tahoma" w:cs="Tahoma"/>
          <w:bCs/>
          <w:sz w:val="20"/>
          <w:szCs w:val="20"/>
        </w:rPr>
        <w:t xml:space="preserve"> </w:t>
      </w:r>
      <w:r w:rsidR="00FB5765" w:rsidRPr="00142446">
        <w:rPr>
          <w:rFonts w:ascii="Tahoma" w:hAnsi="Tahoma" w:cs="Tahoma"/>
          <w:bCs/>
          <w:sz w:val="20"/>
          <w:szCs w:val="20"/>
        </w:rPr>
        <w:t>ΚΑΘΕ ΕΝΔΙΑΦΕΡΟΜΕΝΟ</w:t>
      </w:r>
    </w:p>
    <w:p w:rsidR="00665714" w:rsidRPr="00E22860" w:rsidRDefault="00665714" w:rsidP="00665714">
      <w:pPr>
        <w:spacing w:after="0" w:line="240" w:lineRule="auto"/>
        <w:ind w:left="142" w:hanging="142"/>
        <w:rPr>
          <w:rFonts w:ascii="Tahoma" w:hAnsi="Tahoma" w:cs="Tahoma"/>
          <w:bCs/>
          <w:sz w:val="20"/>
          <w:szCs w:val="20"/>
        </w:rPr>
      </w:pPr>
      <w:r w:rsidRPr="00E22860">
        <w:rPr>
          <w:rFonts w:ascii="Tahoma" w:hAnsi="Tahoma" w:cs="Tahoma"/>
          <w:bCs/>
          <w:sz w:val="20"/>
          <w:szCs w:val="20"/>
        </w:rPr>
        <w:t xml:space="preserve">ΤΜΗΜΑ :  ΟΙΚΟΝΟΜΙΚΟ                                          </w:t>
      </w:r>
      <w:r w:rsidR="00FB5765">
        <w:rPr>
          <w:rFonts w:ascii="Tahoma" w:hAnsi="Tahoma" w:cs="Tahoma"/>
          <w:bCs/>
          <w:sz w:val="20"/>
          <w:szCs w:val="20"/>
        </w:rPr>
        <w:t xml:space="preserve">                    </w:t>
      </w:r>
    </w:p>
    <w:p w:rsidR="00665714" w:rsidRPr="00E22860" w:rsidRDefault="00665714" w:rsidP="00665714">
      <w:pPr>
        <w:spacing w:after="0" w:line="240" w:lineRule="auto"/>
        <w:rPr>
          <w:rFonts w:ascii="Tahoma" w:hAnsi="Tahoma" w:cs="Tahoma"/>
          <w:bCs/>
          <w:sz w:val="20"/>
          <w:szCs w:val="20"/>
        </w:rPr>
      </w:pPr>
      <w:proofErr w:type="spellStart"/>
      <w:r w:rsidRPr="00E22860">
        <w:rPr>
          <w:rFonts w:ascii="Tahoma" w:hAnsi="Tahoma" w:cs="Tahoma"/>
          <w:bCs/>
          <w:sz w:val="20"/>
          <w:szCs w:val="20"/>
        </w:rPr>
        <w:t>Ταχ</w:t>
      </w:r>
      <w:proofErr w:type="spellEnd"/>
      <w:r w:rsidRPr="00E22860">
        <w:rPr>
          <w:rFonts w:ascii="Tahoma" w:hAnsi="Tahoma" w:cs="Tahoma"/>
          <w:bCs/>
          <w:sz w:val="20"/>
          <w:szCs w:val="20"/>
        </w:rPr>
        <w:t>. Δ/</w:t>
      </w:r>
      <w:proofErr w:type="spellStart"/>
      <w:r w:rsidRPr="00E22860">
        <w:rPr>
          <w:rFonts w:ascii="Tahoma" w:hAnsi="Tahoma" w:cs="Tahoma"/>
          <w:bCs/>
          <w:sz w:val="20"/>
          <w:szCs w:val="20"/>
        </w:rPr>
        <w:t>νση</w:t>
      </w:r>
      <w:proofErr w:type="spellEnd"/>
      <w:r w:rsidRPr="00E22860">
        <w:rPr>
          <w:rFonts w:ascii="Tahoma" w:hAnsi="Tahoma" w:cs="Tahoma"/>
          <w:bCs/>
          <w:sz w:val="20"/>
          <w:szCs w:val="20"/>
        </w:rPr>
        <w:t xml:space="preserve"> : </w:t>
      </w:r>
      <w:r w:rsidRPr="00E22860">
        <w:rPr>
          <w:rFonts w:ascii="Tahoma" w:hAnsi="Tahoma" w:cs="Tahoma"/>
          <w:sz w:val="20"/>
          <w:szCs w:val="20"/>
        </w:rPr>
        <w:t>3</w:t>
      </w:r>
      <w:r w:rsidRPr="00E22860">
        <w:rPr>
          <w:rFonts w:ascii="Tahoma" w:hAnsi="Tahoma" w:cs="Tahoma"/>
          <w:sz w:val="20"/>
          <w:szCs w:val="20"/>
          <w:vertAlign w:val="superscript"/>
        </w:rPr>
        <w:t>ο</w:t>
      </w:r>
      <w:r w:rsidRPr="00E22860">
        <w:rPr>
          <w:rFonts w:ascii="Tahoma" w:hAnsi="Tahoma" w:cs="Tahoma"/>
          <w:sz w:val="20"/>
          <w:szCs w:val="20"/>
        </w:rPr>
        <w:t>χλμ ΕΟ ΑΓΡΙΝΙΟΥ-ΑΝΤΙΡΙΟΥ</w:t>
      </w:r>
    </w:p>
    <w:p w:rsidR="00665714" w:rsidRPr="008E1439" w:rsidRDefault="000774CD" w:rsidP="00665714">
      <w:pPr>
        <w:tabs>
          <w:tab w:val="center" w:pos="5211"/>
        </w:tabs>
        <w:spacing w:after="0" w:line="240" w:lineRule="auto"/>
        <w:rPr>
          <w:rFonts w:ascii="Tahoma" w:hAnsi="Tahoma" w:cs="Tahoma"/>
          <w:bCs/>
          <w:sz w:val="20"/>
          <w:szCs w:val="20"/>
        </w:rPr>
      </w:pPr>
      <w:r w:rsidRPr="00E22860">
        <w:rPr>
          <w:rFonts w:ascii="Tahoma" w:hAnsi="Tahoma" w:cs="Tahoma"/>
          <w:bCs/>
          <w:sz w:val="20"/>
          <w:szCs w:val="20"/>
        </w:rPr>
        <w:t>Πληροφορίες :</w:t>
      </w:r>
      <w:r w:rsidR="00FB5765">
        <w:rPr>
          <w:rFonts w:ascii="Tahoma" w:hAnsi="Tahoma" w:cs="Tahoma"/>
          <w:bCs/>
          <w:sz w:val="20"/>
          <w:szCs w:val="20"/>
        </w:rPr>
        <w:t>ΠΙΤΣΙΝΕΛΗΣ ΣΩΤΗΡΗΣ</w:t>
      </w:r>
      <w:r w:rsidR="00665714" w:rsidRPr="00E22860">
        <w:rPr>
          <w:rFonts w:ascii="Tahoma" w:hAnsi="Tahoma" w:cs="Tahoma"/>
          <w:bCs/>
          <w:sz w:val="20"/>
          <w:szCs w:val="20"/>
        </w:rPr>
        <w:tab/>
      </w:r>
    </w:p>
    <w:p w:rsidR="00665714" w:rsidRPr="00F323B9" w:rsidRDefault="00665714" w:rsidP="007652CE">
      <w:pPr>
        <w:tabs>
          <w:tab w:val="left" w:pos="6735"/>
        </w:tabs>
        <w:spacing w:after="0" w:line="240" w:lineRule="auto"/>
        <w:rPr>
          <w:rFonts w:ascii="Tahoma" w:hAnsi="Tahoma" w:cs="Tahoma"/>
          <w:bCs/>
          <w:sz w:val="20"/>
          <w:szCs w:val="20"/>
        </w:rPr>
      </w:pPr>
      <w:proofErr w:type="spellStart"/>
      <w:r w:rsidRPr="00E22860">
        <w:rPr>
          <w:rFonts w:ascii="Tahoma" w:hAnsi="Tahoma" w:cs="Tahoma"/>
          <w:bCs/>
          <w:sz w:val="20"/>
          <w:szCs w:val="20"/>
        </w:rPr>
        <w:t>Τηλ</w:t>
      </w:r>
      <w:proofErr w:type="spellEnd"/>
      <w:r w:rsidRPr="00F323B9">
        <w:rPr>
          <w:rFonts w:ascii="Tahoma" w:hAnsi="Tahoma" w:cs="Tahoma"/>
          <w:bCs/>
          <w:sz w:val="20"/>
          <w:szCs w:val="20"/>
        </w:rPr>
        <w:t xml:space="preserve">. : </w:t>
      </w:r>
      <w:r w:rsidR="00C7561C" w:rsidRPr="00F323B9">
        <w:rPr>
          <w:rFonts w:ascii="Tahoma" w:hAnsi="Tahoma" w:cs="Tahoma"/>
          <w:sz w:val="20"/>
          <w:szCs w:val="20"/>
        </w:rPr>
        <w:t>26413612</w:t>
      </w:r>
      <w:r w:rsidR="005D4027" w:rsidRPr="00F323B9">
        <w:rPr>
          <w:rFonts w:ascii="Tahoma" w:hAnsi="Tahoma" w:cs="Tahoma"/>
          <w:sz w:val="20"/>
          <w:szCs w:val="20"/>
        </w:rPr>
        <w:t>30-233</w:t>
      </w:r>
      <w:r w:rsidRPr="00F323B9">
        <w:rPr>
          <w:rFonts w:ascii="Tahoma" w:hAnsi="Tahoma" w:cs="Tahoma"/>
          <w:bCs/>
          <w:sz w:val="20"/>
          <w:szCs w:val="20"/>
        </w:rPr>
        <w:tab/>
      </w:r>
      <w:r w:rsidR="00F3616B" w:rsidRPr="00F323B9">
        <w:rPr>
          <w:rFonts w:ascii="Tahoma" w:hAnsi="Tahoma" w:cs="Tahoma"/>
          <w:bCs/>
          <w:sz w:val="20"/>
          <w:szCs w:val="20"/>
        </w:rPr>
        <w:tab/>
      </w:r>
    </w:p>
    <w:p w:rsidR="00665714" w:rsidRPr="00D04618" w:rsidRDefault="00FB5765" w:rsidP="006D17EA">
      <w:pPr>
        <w:tabs>
          <w:tab w:val="left" w:pos="7395"/>
        </w:tabs>
        <w:spacing w:after="0" w:line="240" w:lineRule="auto"/>
        <w:ind w:hanging="540"/>
        <w:rPr>
          <w:rFonts w:ascii="Tahoma" w:hAnsi="Tahoma" w:cs="Tahoma"/>
          <w:bCs/>
          <w:sz w:val="20"/>
          <w:szCs w:val="20"/>
        </w:rPr>
      </w:pPr>
      <w:r w:rsidRPr="00D04618">
        <w:rPr>
          <w:rFonts w:ascii="Tahoma" w:hAnsi="Tahoma" w:cs="Tahoma"/>
          <w:bCs/>
          <w:sz w:val="20"/>
          <w:szCs w:val="20"/>
        </w:rPr>
        <w:t xml:space="preserve">         </w:t>
      </w:r>
      <w:r w:rsidR="00665714" w:rsidRPr="00E22860">
        <w:rPr>
          <w:rFonts w:ascii="Tahoma" w:hAnsi="Tahoma" w:cs="Tahoma"/>
          <w:bCs/>
          <w:sz w:val="20"/>
          <w:szCs w:val="20"/>
          <w:lang w:val="en-US"/>
        </w:rPr>
        <w:t>Email</w:t>
      </w:r>
      <w:r w:rsidR="00665714" w:rsidRPr="00D04618">
        <w:rPr>
          <w:rFonts w:ascii="Tahoma" w:hAnsi="Tahoma" w:cs="Tahoma"/>
          <w:bCs/>
          <w:sz w:val="20"/>
          <w:szCs w:val="20"/>
        </w:rPr>
        <w:t xml:space="preserve">: </w:t>
      </w:r>
      <w:hyperlink r:id="rId7" w:history="1">
        <w:r w:rsidR="007652CE" w:rsidRPr="00E22860">
          <w:rPr>
            <w:rStyle w:val="-"/>
            <w:rFonts w:ascii="Tahoma" w:hAnsi="Tahoma" w:cs="Tahoma"/>
            <w:bCs/>
            <w:sz w:val="20"/>
            <w:szCs w:val="20"/>
            <w:lang w:val="en-US"/>
          </w:rPr>
          <w:t>promitheies</w:t>
        </w:r>
        <w:r w:rsidR="007652CE" w:rsidRPr="00D04618">
          <w:rPr>
            <w:rStyle w:val="-"/>
            <w:rFonts w:ascii="Tahoma" w:hAnsi="Tahoma" w:cs="Tahoma"/>
            <w:bCs/>
            <w:sz w:val="20"/>
            <w:szCs w:val="20"/>
          </w:rPr>
          <w:t>@</w:t>
        </w:r>
        <w:r w:rsidR="007652CE" w:rsidRPr="00E22860">
          <w:rPr>
            <w:rStyle w:val="-"/>
            <w:rFonts w:ascii="Tahoma" w:hAnsi="Tahoma" w:cs="Tahoma"/>
            <w:bCs/>
            <w:sz w:val="20"/>
            <w:szCs w:val="20"/>
            <w:lang w:val="en-US"/>
          </w:rPr>
          <w:t>hospital</w:t>
        </w:r>
        <w:r w:rsidR="007652CE" w:rsidRPr="00D04618">
          <w:rPr>
            <w:rStyle w:val="-"/>
            <w:rFonts w:ascii="Tahoma" w:hAnsi="Tahoma" w:cs="Tahoma"/>
            <w:bCs/>
            <w:sz w:val="20"/>
            <w:szCs w:val="20"/>
          </w:rPr>
          <w:t>-</w:t>
        </w:r>
        <w:r w:rsidR="007652CE" w:rsidRPr="00E22860">
          <w:rPr>
            <w:rStyle w:val="-"/>
            <w:rFonts w:ascii="Tahoma" w:hAnsi="Tahoma" w:cs="Tahoma"/>
            <w:bCs/>
            <w:sz w:val="20"/>
            <w:szCs w:val="20"/>
            <w:lang w:val="en-US"/>
          </w:rPr>
          <w:t>agrinio</w:t>
        </w:r>
        <w:r w:rsidR="007652CE" w:rsidRPr="00D04618">
          <w:rPr>
            <w:rStyle w:val="-"/>
            <w:rFonts w:ascii="Tahoma" w:hAnsi="Tahoma" w:cs="Tahoma"/>
            <w:bCs/>
            <w:sz w:val="20"/>
            <w:szCs w:val="20"/>
          </w:rPr>
          <w:t>.</w:t>
        </w:r>
        <w:r w:rsidR="007652CE" w:rsidRPr="00E22860">
          <w:rPr>
            <w:rStyle w:val="-"/>
            <w:rFonts w:ascii="Tahoma" w:hAnsi="Tahoma" w:cs="Tahoma"/>
            <w:bCs/>
            <w:sz w:val="20"/>
            <w:szCs w:val="20"/>
            <w:lang w:val="en-US"/>
          </w:rPr>
          <w:t>gr</w:t>
        </w:r>
      </w:hyperlink>
      <w:r w:rsidR="006D17EA" w:rsidRPr="00D04618">
        <w:rPr>
          <w:rFonts w:ascii="Tahoma" w:hAnsi="Tahoma" w:cs="Tahoma"/>
          <w:bCs/>
          <w:sz w:val="20"/>
          <w:szCs w:val="20"/>
        </w:rPr>
        <w:tab/>
      </w:r>
    </w:p>
    <w:p w:rsidR="00665714" w:rsidRPr="00D04618" w:rsidRDefault="00665714" w:rsidP="00665714">
      <w:pPr>
        <w:tabs>
          <w:tab w:val="center" w:pos="5211"/>
        </w:tabs>
        <w:spacing w:after="0" w:line="240" w:lineRule="auto"/>
        <w:rPr>
          <w:rFonts w:ascii="Tahoma" w:hAnsi="Tahoma" w:cs="Tahoma"/>
          <w:bCs/>
          <w:sz w:val="20"/>
          <w:szCs w:val="20"/>
        </w:rPr>
      </w:pPr>
      <w:r w:rsidRPr="00D04618">
        <w:rPr>
          <w:rFonts w:ascii="Tahoma" w:hAnsi="Tahoma" w:cs="Tahoma"/>
          <w:bCs/>
          <w:sz w:val="20"/>
          <w:szCs w:val="20"/>
        </w:rPr>
        <w:tab/>
      </w:r>
    </w:p>
    <w:p w:rsidR="00665714" w:rsidRPr="00D04618" w:rsidRDefault="00665714" w:rsidP="00665714">
      <w:pPr>
        <w:rPr>
          <w:rFonts w:ascii="Tahoma" w:hAnsi="Tahoma" w:cs="Tahoma"/>
          <w:sz w:val="20"/>
          <w:szCs w:val="20"/>
        </w:rPr>
      </w:pPr>
    </w:p>
    <w:p w:rsidR="007652CE" w:rsidRPr="000D4D8E" w:rsidRDefault="007652CE" w:rsidP="007652CE">
      <w:pPr>
        <w:jc w:val="center"/>
        <w:rPr>
          <w:rStyle w:val="a5"/>
          <w:rFonts w:ascii="Tahoma" w:hAnsi="Tahoma" w:cs="Tahoma"/>
          <w:sz w:val="20"/>
          <w:szCs w:val="20"/>
        </w:rPr>
      </w:pPr>
      <w:r w:rsidRPr="000D4D8E">
        <w:rPr>
          <w:rFonts w:ascii="Tahoma" w:hAnsi="Tahoma" w:cs="Tahoma"/>
          <w:b/>
          <w:sz w:val="20"/>
          <w:szCs w:val="20"/>
          <w:lang w:eastAsia="ja-JP"/>
        </w:rPr>
        <w:t xml:space="preserve">ΔΙΑΚΗΡΥΞΗ </w:t>
      </w:r>
      <w:r w:rsidRPr="000D4D8E">
        <w:rPr>
          <w:rFonts w:ascii="Tahoma" w:hAnsi="Tahoma" w:cs="Tahoma"/>
          <w:b/>
          <w:sz w:val="20"/>
          <w:szCs w:val="20"/>
        </w:rPr>
        <w:t>ΑΝΟΙΧΤΗΣ ΔΙΑΔΙΚΑΣΙΑΣ</w:t>
      </w:r>
    </w:p>
    <w:p w:rsidR="00E22860" w:rsidRPr="000D4D8E" w:rsidRDefault="007652CE" w:rsidP="00E22860">
      <w:pPr>
        <w:pStyle w:val="-HTML"/>
        <w:jc w:val="center"/>
        <w:rPr>
          <w:rFonts w:ascii="Tahoma" w:hAnsi="Tahoma" w:cs="Tahoma"/>
          <w:b/>
          <w:bCs/>
        </w:rPr>
      </w:pPr>
      <w:r w:rsidRPr="000D4D8E">
        <w:rPr>
          <w:rFonts w:ascii="Tahoma" w:hAnsi="Tahoma" w:cs="Tahoma"/>
          <w:b/>
          <w:bCs/>
        </w:rPr>
        <w:t>Άρθρο 27 ν. 4412/2016</w:t>
      </w:r>
      <w:r w:rsidR="00FB5765">
        <w:rPr>
          <w:rFonts w:ascii="Tahoma" w:hAnsi="Tahoma" w:cs="Tahoma"/>
          <w:b/>
          <w:bCs/>
        </w:rPr>
        <w:t xml:space="preserve"> (</w:t>
      </w:r>
      <w:r w:rsidR="00E22860" w:rsidRPr="000D4D8E">
        <w:rPr>
          <w:rFonts w:ascii="Tahoma" w:hAnsi="Tahoma" w:cs="Tahoma"/>
          <w:b/>
          <w:bCs/>
        </w:rPr>
        <w:t>προθεσμίες του </w:t>
      </w:r>
      <w:hyperlink r:id="rId8" w:anchor="art121" w:history="1">
        <w:r w:rsidR="00E22860" w:rsidRPr="000D4D8E">
          <w:rPr>
            <w:rFonts w:ascii="Tahoma" w:hAnsi="Tahoma" w:cs="Tahoma"/>
            <w:b/>
            <w:bCs/>
          </w:rPr>
          <w:t>άρθρου 121</w:t>
        </w:r>
      </w:hyperlink>
      <w:r w:rsidR="00E22860" w:rsidRPr="000D4D8E">
        <w:rPr>
          <w:rFonts w:ascii="Tahoma" w:hAnsi="Tahoma" w:cs="Tahoma"/>
          <w:b/>
          <w:bCs/>
        </w:rPr>
        <w:t>)</w:t>
      </w:r>
    </w:p>
    <w:p w:rsidR="007652CE" w:rsidRPr="000D4D8E" w:rsidRDefault="007652CE" w:rsidP="00E50E4E">
      <w:pPr>
        <w:rPr>
          <w:rFonts w:ascii="Tahoma" w:hAnsi="Tahoma" w:cs="Tahoma"/>
          <w:b/>
          <w:sz w:val="20"/>
          <w:szCs w:val="20"/>
          <w:lang w:eastAsia="ja-JP"/>
        </w:rPr>
      </w:pPr>
    </w:p>
    <w:p w:rsidR="007652CE" w:rsidRPr="000D4D8E" w:rsidRDefault="005D4027" w:rsidP="007652CE">
      <w:pPr>
        <w:pStyle w:val="-HTML"/>
        <w:jc w:val="center"/>
        <w:rPr>
          <w:rFonts w:ascii="Tahoma" w:hAnsi="Tahoma" w:cs="Tahoma"/>
          <w:b/>
        </w:rPr>
      </w:pPr>
      <w:r>
        <w:rPr>
          <w:rFonts w:ascii="Tahoma" w:hAnsi="Tahoma" w:cs="Tahoma"/>
          <w:b/>
          <w:bCs/>
        </w:rPr>
        <w:t xml:space="preserve"> </w:t>
      </w:r>
      <w:r w:rsidR="007652CE" w:rsidRPr="000D4D8E">
        <w:rPr>
          <w:rFonts w:ascii="Tahoma" w:hAnsi="Tahoma" w:cs="Tahoma"/>
          <w:b/>
          <w:bCs/>
        </w:rPr>
        <w:t xml:space="preserve">ΔΙΑΓΩΝΙΣΜΟΣ ΚΑΤΩ ΤΩΝ ΟΡΙΩΝ </w:t>
      </w:r>
      <w:r w:rsidRPr="00DB5FF4">
        <w:rPr>
          <w:rFonts w:ascii="Tahoma" w:hAnsi="Tahoma" w:cs="Tahoma"/>
          <w:b/>
        </w:rPr>
        <w:t>ΓΙΑ  ΤΗΝ  ΠΡΟΜΗΘΕΙΑ</w:t>
      </w:r>
      <w:r w:rsidRPr="00DB5FF4">
        <w:rPr>
          <w:rFonts w:ascii="Tahoma" w:hAnsi="Tahoma" w:cs="Tahoma"/>
          <w:b/>
          <w:lang w:eastAsia="ja-JP"/>
        </w:rPr>
        <w:t>«</w:t>
      </w:r>
      <w:r w:rsidR="00AE524A" w:rsidRPr="0068504E">
        <w:rPr>
          <w:rFonts w:ascii="Tahoma" w:hAnsi="Tahoma" w:cs="Tahoma"/>
          <w:b/>
        </w:rPr>
        <w:t>ΔΙΑΛΥΜΑΤΑ ΕΝΤΕΡΙΚΗΣ ΔΙΑΤΡΟΦΗΣ</w:t>
      </w:r>
      <w:r w:rsidRPr="00DB5FF4">
        <w:rPr>
          <w:rFonts w:ascii="Tahoma" w:hAnsi="Tahoma" w:cs="Tahoma"/>
          <w:b/>
          <w:lang w:eastAsia="ja-JP"/>
        </w:rPr>
        <w:t xml:space="preserve"> </w:t>
      </w:r>
      <w:r w:rsidR="00AE524A" w:rsidRPr="00AE524A">
        <w:rPr>
          <w:rFonts w:ascii="Tahoma" w:hAnsi="Tahoma" w:cs="Tahoma"/>
          <w:b/>
          <w:lang w:eastAsia="ja-JP"/>
        </w:rPr>
        <w:t xml:space="preserve">  </w:t>
      </w:r>
      <w:r w:rsidRPr="00DB5FF4">
        <w:rPr>
          <w:rFonts w:ascii="Tahoma" w:hAnsi="Tahoma" w:cs="Tahoma"/>
          <w:b/>
          <w:lang w:eastAsia="ja-JP"/>
        </w:rPr>
        <w:t>(CPV :</w:t>
      </w:r>
      <w:r w:rsidR="00AE524A" w:rsidRPr="00AE524A">
        <w:rPr>
          <w:rFonts w:ascii="Tahoma" w:hAnsi="Tahoma" w:cs="Tahoma"/>
        </w:rPr>
        <w:t xml:space="preserve"> </w:t>
      </w:r>
      <w:r w:rsidR="00AE524A" w:rsidRPr="00AE524A">
        <w:rPr>
          <w:rFonts w:ascii="Tahoma" w:hAnsi="Tahoma" w:cs="Tahoma"/>
          <w:b/>
        </w:rPr>
        <w:t>33692210-2</w:t>
      </w:r>
      <w:r w:rsidR="00FB5765" w:rsidRPr="00AE524A">
        <w:rPr>
          <w:rFonts w:ascii="Tahoma" w:hAnsi="Tahoma" w:cs="Tahoma"/>
          <w:b/>
        </w:rPr>
        <w:t xml:space="preserve"> </w:t>
      </w:r>
      <w:r w:rsidRPr="00DB5FF4">
        <w:rPr>
          <w:rFonts w:ascii="Tahoma" w:hAnsi="Tahoma" w:cs="Tahoma"/>
          <w:b/>
        </w:rPr>
        <w:t>)</w:t>
      </w:r>
      <w:r w:rsidR="00FB5765">
        <w:rPr>
          <w:rFonts w:ascii="Tahoma" w:hAnsi="Tahoma" w:cs="Tahoma"/>
          <w:b/>
          <w:lang w:eastAsia="ja-JP"/>
        </w:rPr>
        <w:t xml:space="preserve"> ΓΙΑ ΕΝΑ ΕΤΟΣ</w:t>
      </w:r>
      <w:r w:rsidR="00AD79D8" w:rsidRPr="000D4D8E">
        <w:rPr>
          <w:rFonts w:ascii="Tahoma" w:hAnsi="Tahoma" w:cs="Tahoma"/>
          <w:b/>
        </w:rPr>
        <w:t>»</w:t>
      </w:r>
    </w:p>
    <w:p w:rsidR="007652CE" w:rsidRPr="008667F5" w:rsidRDefault="007652CE" w:rsidP="007652CE">
      <w:pPr>
        <w:tabs>
          <w:tab w:val="left" w:pos="3165"/>
        </w:tabs>
        <w:spacing w:line="360" w:lineRule="auto"/>
        <w:jc w:val="center"/>
        <w:rPr>
          <w:rFonts w:ascii="Tahoma" w:hAnsi="Tahoma" w:cs="Tahoma"/>
          <w:b/>
          <w:sz w:val="20"/>
          <w:szCs w:val="20"/>
        </w:rPr>
      </w:pPr>
    </w:p>
    <w:p w:rsidR="007652CE" w:rsidRPr="000D4D8E" w:rsidRDefault="007652CE" w:rsidP="007652CE">
      <w:pPr>
        <w:tabs>
          <w:tab w:val="left" w:pos="3165"/>
        </w:tabs>
        <w:spacing w:line="360" w:lineRule="auto"/>
        <w:jc w:val="center"/>
        <w:rPr>
          <w:rFonts w:ascii="Tahoma" w:hAnsi="Tahoma" w:cs="Tahoma"/>
          <w:b/>
          <w:sz w:val="20"/>
          <w:szCs w:val="20"/>
        </w:rPr>
      </w:pPr>
      <w:r w:rsidRPr="000D4D8E">
        <w:rPr>
          <w:rFonts w:ascii="Tahoma" w:hAnsi="Tahoma" w:cs="Tahoma"/>
          <w:b/>
          <w:sz w:val="20"/>
          <w:szCs w:val="20"/>
        </w:rPr>
        <w:t xml:space="preserve">ΑΡ. ΔΙΑΚΗΡΥΞΗΣ  </w:t>
      </w:r>
      <w:r w:rsidRPr="000D4D8E">
        <w:rPr>
          <w:rFonts w:ascii="Tahoma" w:hAnsi="Tahoma" w:cs="Tahoma"/>
          <w:b/>
          <w:sz w:val="20"/>
          <w:szCs w:val="20"/>
          <w:lang w:val="en-US"/>
        </w:rPr>
        <w:t>ISUPPLIES</w:t>
      </w:r>
      <w:r w:rsidRPr="000D4D8E">
        <w:rPr>
          <w:rFonts w:ascii="Tahoma" w:hAnsi="Tahoma" w:cs="Tahoma"/>
          <w:b/>
          <w:sz w:val="20"/>
          <w:szCs w:val="20"/>
        </w:rPr>
        <w:t>:</w:t>
      </w:r>
      <w:bookmarkStart w:id="0" w:name="_GoBack"/>
      <w:bookmarkEnd w:id="0"/>
      <w:r w:rsidR="00AE524A">
        <w:rPr>
          <w:rFonts w:ascii="Tahoma" w:hAnsi="Tahoma" w:cs="Tahoma"/>
          <w:b/>
          <w:sz w:val="20"/>
          <w:szCs w:val="20"/>
        </w:rPr>
        <w:t xml:space="preserve"> </w:t>
      </w:r>
      <w:r w:rsidR="00AE524A" w:rsidRPr="008667F5">
        <w:rPr>
          <w:rFonts w:ascii="Tahoma" w:hAnsi="Tahoma" w:cs="Tahoma"/>
          <w:b/>
          <w:sz w:val="20"/>
          <w:szCs w:val="20"/>
        </w:rPr>
        <w:t xml:space="preserve">  </w:t>
      </w:r>
      <w:r w:rsidRPr="000D4D8E">
        <w:rPr>
          <w:rFonts w:ascii="Tahoma" w:hAnsi="Tahoma" w:cs="Tahoma"/>
          <w:b/>
          <w:sz w:val="20"/>
          <w:szCs w:val="20"/>
        </w:rPr>
        <w:t>-2026</w:t>
      </w:r>
    </w:p>
    <w:p w:rsidR="0067101E" w:rsidRPr="000D4D8E" w:rsidRDefault="00665714" w:rsidP="0067101E">
      <w:pPr>
        <w:pStyle w:val="Bodytext20"/>
        <w:spacing w:line="264" w:lineRule="exact"/>
        <w:ind w:firstLine="0"/>
        <w:rPr>
          <w:rFonts w:ascii="Tahoma" w:eastAsia="Calibri" w:hAnsi="Tahoma" w:cs="Tahoma"/>
          <w:sz w:val="20"/>
          <w:szCs w:val="20"/>
          <w:lang w:eastAsia="en-US"/>
        </w:rPr>
      </w:pPr>
      <w:r w:rsidRPr="000D4D8E">
        <w:rPr>
          <w:rFonts w:ascii="Tahoma" w:eastAsia="Calibri" w:hAnsi="Tahoma" w:cs="Tahoma"/>
          <w:sz w:val="20"/>
          <w:szCs w:val="20"/>
          <w:lang w:eastAsia="en-US"/>
        </w:rPr>
        <w:t xml:space="preserve">Το Γενικό Νοσοκομείο Αγρινίου </w:t>
      </w:r>
      <w:r w:rsidR="007652CE" w:rsidRPr="000D4D8E">
        <w:rPr>
          <w:rFonts w:ascii="Tahoma" w:eastAsia="Calibri" w:hAnsi="Tahoma" w:cs="Tahoma"/>
          <w:sz w:val="20"/>
          <w:szCs w:val="20"/>
          <w:lang w:eastAsia="en-US"/>
        </w:rPr>
        <w:t xml:space="preserve">εκδίδει την παρούσα </w:t>
      </w:r>
      <w:r w:rsidR="00E049DE" w:rsidRPr="000D4D8E">
        <w:rPr>
          <w:rFonts w:ascii="Tahoma" w:eastAsia="Calibri" w:hAnsi="Tahoma" w:cs="Tahoma"/>
          <w:sz w:val="20"/>
          <w:szCs w:val="20"/>
          <w:lang w:eastAsia="en-US"/>
        </w:rPr>
        <w:t xml:space="preserve">Διακήρυξη Ανοιχτής Διαδικασίας </w:t>
      </w:r>
      <w:r w:rsidRPr="000D4D8E">
        <w:rPr>
          <w:rFonts w:ascii="Tahoma" w:eastAsia="Calibri" w:hAnsi="Tahoma" w:cs="Tahoma"/>
          <w:sz w:val="20"/>
          <w:szCs w:val="20"/>
          <w:lang w:eastAsia="en-US"/>
        </w:rPr>
        <w:t xml:space="preserve">έχοντας υπόψη τις διατάξεις του N.4412/08.08.2016 Δημόσιες Συμβάσεις Έργων, Προμηθειών και Υπηρεσιών (προσαρμογή στις Οδηγίες 2014/24/ΕΕ και 2014/25/ΕΕ) </w:t>
      </w:r>
      <w:r w:rsidR="007652CE" w:rsidRPr="000D4D8E">
        <w:rPr>
          <w:rFonts w:ascii="Tahoma" w:eastAsia="Calibri" w:hAnsi="Tahoma" w:cs="Tahoma"/>
          <w:sz w:val="20"/>
          <w:szCs w:val="20"/>
          <w:lang w:eastAsia="en-US"/>
        </w:rPr>
        <w:t>και ιδίως το άρθρο 27 (Ανοικτή διαδικασία), το άρθρο 121 (Προθεσμίες κάτω των ορίων), τα άρθρα 73–80 (Λόγοι αποκλεισμού &amp; κριτήρια επιλογής</w:t>
      </w:r>
      <w:r w:rsidR="0067101E" w:rsidRPr="000D4D8E">
        <w:rPr>
          <w:rFonts w:ascii="Tahoma" w:eastAsia="Calibri" w:hAnsi="Tahoma" w:cs="Tahoma"/>
          <w:sz w:val="20"/>
          <w:szCs w:val="20"/>
          <w:lang w:eastAsia="en-US"/>
        </w:rPr>
        <w:t>, ΕΕΕΣ</w:t>
      </w:r>
      <w:r w:rsidR="007652CE" w:rsidRPr="000D4D8E">
        <w:rPr>
          <w:rFonts w:ascii="Tahoma" w:eastAsia="Calibri" w:hAnsi="Tahoma" w:cs="Tahoma"/>
          <w:sz w:val="20"/>
          <w:szCs w:val="20"/>
          <w:lang w:eastAsia="en-US"/>
        </w:rPr>
        <w:t>), το άρθρο 86 (Κριτήριο ανάθεσης)</w:t>
      </w:r>
      <w:r w:rsidR="0067101E" w:rsidRPr="000D4D8E">
        <w:rPr>
          <w:rFonts w:ascii="Tahoma" w:eastAsia="Calibri" w:hAnsi="Tahoma" w:cs="Tahoma"/>
          <w:sz w:val="20"/>
          <w:szCs w:val="20"/>
          <w:lang w:eastAsia="en-US"/>
        </w:rPr>
        <w:t xml:space="preserve">, το άρθρο 105 (κατακύρωση), το άρθρο 132 (τροποποίηση σύμβασης) </w:t>
      </w:r>
      <w:r w:rsidRPr="000D4D8E">
        <w:rPr>
          <w:rFonts w:ascii="Tahoma" w:eastAsia="Calibri" w:hAnsi="Tahoma" w:cs="Tahoma"/>
          <w:sz w:val="20"/>
          <w:szCs w:val="20"/>
          <w:lang w:eastAsia="en-US"/>
        </w:rPr>
        <w:t>&amp; τις διατάξεις του N.4782/2021</w:t>
      </w:r>
      <w:r w:rsidR="006852BF">
        <w:rPr>
          <w:rFonts w:ascii="Tahoma" w:eastAsia="Calibri" w:hAnsi="Tahoma" w:cs="Tahoma"/>
          <w:sz w:val="20"/>
          <w:szCs w:val="20"/>
          <w:lang w:eastAsia="en-US"/>
        </w:rPr>
        <w:t>.</w:t>
      </w:r>
    </w:p>
    <w:p w:rsidR="00665714" w:rsidRPr="000D4D8E" w:rsidRDefault="00665714" w:rsidP="007652CE">
      <w:pPr>
        <w:pStyle w:val="Bodytext20"/>
        <w:shd w:val="clear" w:color="auto" w:fill="auto"/>
        <w:spacing w:line="264" w:lineRule="exact"/>
        <w:ind w:firstLine="0"/>
        <w:rPr>
          <w:rFonts w:ascii="Tahoma" w:eastAsia="Calibri" w:hAnsi="Tahoma" w:cs="Tahoma"/>
          <w:sz w:val="20"/>
          <w:szCs w:val="20"/>
          <w:lang w:eastAsia="en-US"/>
        </w:rPr>
      </w:pPr>
    </w:p>
    <w:p w:rsidR="00B37031" w:rsidRPr="000D4D8E" w:rsidRDefault="00B37031" w:rsidP="00B37031">
      <w:pPr>
        <w:spacing w:after="0" w:line="240" w:lineRule="auto"/>
        <w:jc w:val="both"/>
        <w:rPr>
          <w:rFonts w:ascii="Tahoma" w:hAnsi="Tahoma" w:cs="Tahoma"/>
          <w:sz w:val="20"/>
          <w:szCs w:val="20"/>
        </w:rPr>
      </w:pPr>
      <w:bookmarkStart w:id="1" w:name="_Hlk185313430"/>
      <w:r w:rsidRPr="000D4D8E">
        <w:rPr>
          <w:rFonts w:ascii="Tahoma" w:eastAsia="Calibri" w:hAnsi="Tahoma" w:cs="Tahoma"/>
          <w:sz w:val="20"/>
          <w:szCs w:val="20"/>
          <w:lang w:eastAsia="en-US"/>
        </w:rPr>
        <w:t xml:space="preserve">ΣΧΕΤ. </w:t>
      </w:r>
    </w:p>
    <w:bookmarkEnd w:id="1"/>
    <w:p w:rsidR="00E049DE" w:rsidRPr="000D4D8E" w:rsidRDefault="00E049DE" w:rsidP="00E049DE">
      <w:pPr>
        <w:numPr>
          <w:ilvl w:val="0"/>
          <w:numId w:val="13"/>
        </w:numPr>
        <w:spacing w:after="0" w:line="240" w:lineRule="auto"/>
        <w:rPr>
          <w:rFonts w:ascii="Tahoma" w:hAnsi="Tahoma" w:cs="Tahoma"/>
          <w:sz w:val="20"/>
          <w:szCs w:val="20"/>
        </w:rPr>
      </w:pPr>
      <w:r w:rsidRPr="000D4D8E">
        <w:rPr>
          <w:rFonts w:ascii="Tahoma" w:hAnsi="Tahoma" w:cs="Tahoma"/>
          <w:sz w:val="20"/>
          <w:szCs w:val="20"/>
        </w:rPr>
        <w:t xml:space="preserve">Τον προϋπολογισμό του Νοσοκομείου έτους </w:t>
      </w:r>
      <w:r w:rsidR="00142446" w:rsidRPr="000D4D8E">
        <w:rPr>
          <w:rFonts w:ascii="Tahoma" w:hAnsi="Tahoma" w:cs="Tahoma"/>
          <w:sz w:val="20"/>
          <w:szCs w:val="20"/>
        </w:rPr>
        <w:t>2026</w:t>
      </w:r>
      <w:r w:rsidR="005D4027">
        <w:rPr>
          <w:rFonts w:ascii="Tahoma" w:hAnsi="Tahoma" w:cs="Tahoma"/>
          <w:sz w:val="20"/>
          <w:szCs w:val="20"/>
        </w:rPr>
        <w:t xml:space="preserve"> - 2027</w:t>
      </w:r>
    </w:p>
    <w:p w:rsidR="004F51EA" w:rsidRPr="00E2110C" w:rsidRDefault="004F51EA" w:rsidP="00B37031">
      <w:pPr>
        <w:pStyle w:val="a4"/>
        <w:numPr>
          <w:ilvl w:val="0"/>
          <w:numId w:val="13"/>
        </w:numPr>
        <w:tabs>
          <w:tab w:val="num" w:pos="142"/>
        </w:tabs>
        <w:suppressAutoHyphens/>
        <w:spacing w:after="0" w:line="240" w:lineRule="auto"/>
        <w:jc w:val="both"/>
        <w:rPr>
          <w:rFonts w:ascii="Tahoma" w:eastAsia="Calibri" w:hAnsi="Tahoma" w:cs="Tahoma"/>
          <w:sz w:val="20"/>
          <w:szCs w:val="20"/>
          <w:lang w:eastAsia="en-US"/>
        </w:rPr>
      </w:pPr>
      <w:r w:rsidRPr="000D4D8E">
        <w:rPr>
          <w:rFonts w:ascii="Tahoma" w:hAnsi="Tahoma" w:cs="Tahoma"/>
          <w:sz w:val="20"/>
          <w:szCs w:val="20"/>
        </w:rPr>
        <w:t xml:space="preserve">Την </w:t>
      </w:r>
      <w:r w:rsidR="006F515B">
        <w:rPr>
          <w:rFonts w:ascii="Tahoma" w:hAnsi="Tahoma" w:cs="Tahoma"/>
          <w:sz w:val="20"/>
          <w:szCs w:val="20"/>
        </w:rPr>
        <w:t>αρ.πρ</w:t>
      </w:r>
      <w:r w:rsidR="003223B0">
        <w:rPr>
          <w:rFonts w:ascii="Tahoma" w:hAnsi="Tahoma" w:cs="Tahoma"/>
          <w:sz w:val="20"/>
          <w:szCs w:val="20"/>
        </w:rPr>
        <w:t>άξη</w:t>
      </w:r>
      <w:r w:rsidR="006F515B">
        <w:rPr>
          <w:rFonts w:ascii="Tahoma" w:hAnsi="Tahoma" w:cs="Tahoma"/>
          <w:sz w:val="20"/>
          <w:szCs w:val="20"/>
        </w:rPr>
        <w:t>.</w:t>
      </w:r>
      <w:r w:rsidR="00AE524A" w:rsidRPr="00AE524A">
        <w:rPr>
          <w:rFonts w:ascii="Tahoma" w:hAnsi="Tahoma" w:cs="Tahoma"/>
          <w:sz w:val="20"/>
          <w:szCs w:val="20"/>
        </w:rPr>
        <w:t>40</w:t>
      </w:r>
      <w:r w:rsidR="003223B0" w:rsidRPr="003223B0">
        <w:rPr>
          <w:rFonts w:ascii="Tahoma" w:hAnsi="Tahoma" w:cs="Tahoma"/>
          <w:sz w:val="20"/>
          <w:szCs w:val="20"/>
          <w:vertAlign w:val="superscript"/>
        </w:rPr>
        <w:t>η</w:t>
      </w:r>
      <w:r w:rsidR="00AE524A">
        <w:rPr>
          <w:rFonts w:ascii="Tahoma" w:hAnsi="Tahoma" w:cs="Tahoma"/>
          <w:sz w:val="20"/>
          <w:szCs w:val="20"/>
        </w:rPr>
        <w:t>/1</w:t>
      </w:r>
      <w:r w:rsidR="00AE524A" w:rsidRPr="00AE524A">
        <w:rPr>
          <w:rFonts w:ascii="Tahoma" w:hAnsi="Tahoma" w:cs="Tahoma"/>
          <w:sz w:val="20"/>
          <w:szCs w:val="20"/>
        </w:rPr>
        <w:t>3</w:t>
      </w:r>
      <w:r w:rsidR="00AE524A">
        <w:rPr>
          <w:rFonts w:ascii="Tahoma" w:hAnsi="Tahoma" w:cs="Tahoma"/>
          <w:sz w:val="20"/>
          <w:szCs w:val="20"/>
        </w:rPr>
        <w:t>-</w:t>
      </w:r>
      <w:r w:rsidR="00AE524A" w:rsidRPr="00AE524A">
        <w:rPr>
          <w:rFonts w:ascii="Tahoma" w:hAnsi="Tahoma" w:cs="Tahoma"/>
          <w:sz w:val="20"/>
          <w:szCs w:val="20"/>
        </w:rPr>
        <w:t>10</w:t>
      </w:r>
      <w:r w:rsidR="006F515B">
        <w:rPr>
          <w:rFonts w:ascii="Tahoma" w:hAnsi="Tahoma" w:cs="Tahoma"/>
          <w:sz w:val="20"/>
          <w:szCs w:val="20"/>
        </w:rPr>
        <w:t xml:space="preserve">-2026 </w:t>
      </w:r>
      <w:r w:rsidR="003223B0">
        <w:rPr>
          <w:rFonts w:ascii="Tahoma" w:hAnsi="Tahoma" w:cs="Tahoma"/>
          <w:sz w:val="20"/>
          <w:szCs w:val="20"/>
        </w:rPr>
        <w:t>(</w:t>
      </w:r>
      <w:r w:rsidR="006F515B">
        <w:rPr>
          <w:rFonts w:ascii="Tahoma" w:hAnsi="Tahoma" w:cs="Tahoma"/>
          <w:sz w:val="20"/>
          <w:szCs w:val="20"/>
        </w:rPr>
        <w:t xml:space="preserve">θέμα </w:t>
      </w:r>
      <w:r w:rsidR="00AE524A" w:rsidRPr="00AE524A">
        <w:rPr>
          <w:rFonts w:ascii="Tahoma" w:hAnsi="Tahoma" w:cs="Tahoma"/>
          <w:sz w:val="20"/>
          <w:szCs w:val="20"/>
        </w:rPr>
        <w:t>13</w:t>
      </w:r>
      <w:r w:rsidR="006F515B" w:rsidRPr="006F515B">
        <w:rPr>
          <w:rFonts w:ascii="Tahoma" w:hAnsi="Tahoma" w:cs="Tahoma"/>
          <w:sz w:val="20"/>
          <w:szCs w:val="20"/>
          <w:vertAlign w:val="superscript"/>
        </w:rPr>
        <w:t>ο</w:t>
      </w:r>
      <w:r w:rsidR="003223B0">
        <w:rPr>
          <w:rFonts w:ascii="Tahoma" w:hAnsi="Tahoma" w:cs="Tahoma"/>
          <w:sz w:val="20"/>
          <w:szCs w:val="20"/>
        </w:rPr>
        <w:t xml:space="preserve">) </w:t>
      </w:r>
      <w:r w:rsidR="00AD79D8" w:rsidRPr="006F515B">
        <w:rPr>
          <w:rFonts w:ascii="Tahoma" w:hAnsi="Tahoma" w:cs="Tahoma"/>
          <w:sz w:val="20"/>
          <w:szCs w:val="20"/>
        </w:rPr>
        <w:t>(ΑΔΑ:</w:t>
      </w:r>
      <w:r w:rsidR="00AE524A" w:rsidRPr="00AE524A">
        <w:rPr>
          <w:rFonts w:ascii="Tahoma" w:hAnsi="Tahoma" w:cs="Tahoma"/>
          <w:sz w:val="20"/>
          <w:szCs w:val="20"/>
        </w:rPr>
        <w:t>90</w:t>
      </w:r>
      <w:r w:rsidR="00AE524A">
        <w:rPr>
          <w:rFonts w:ascii="Tahoma" w:hAnsi="Tahoma" w:cs="Tahoma"/>
          <w:sz w:val="20"/>
          <w:szCs w:val="20"/>
        </w:rPr>
        <w:t>Π546ΝΧΗΓ-ΤΩ2)</w:t>
      </w:r>
      <w:r w:rsidR="003223B0">
        <w:rPr>
          <w:rFonts w:ascii="Tahoma" w:hAnsi="Tahoma" w:cs="Tahoma"/>
          <w:sz w:val="20"/>
          <w:szCs w:val="20"/>
        </w:rPr>
        <w:t xml:space="preserve"> </w:t>
      </w:r>
      <w:r w:rsidR="00142446" w:rsidRPr="000D4D8E">
        <w:rPr>
          <w:rFonts w:ascii="Tahoma" w:hAnsi="Tahoma" w:cs="Tahoma"/>
          <w:sz w:val="20"/>
          <w:szCs w:val="20"/>
        </w:rPr>
        <w:t>Α</w:t>
      </w:r>
      <w:r w:rsidRPr="000D4D8E">
        <w:rPr>
          <w:rFonts w:ascii="Tahoma" w:hAnsi="Tahoma" w:cs="Tahoma"/>
          <w:sz w:val="20"/>
          <w:szCs w:val="20"/>
        </w:rPr>
        <w:t>πόφαση</w:t>
      </w:r>
      <w:r w:rsidR="003223B0">
        <w:rPr>
          <w:rFonts w:ascii="Tahoma" w:hAnsi="Tahoma" w:cs="Tahoma"/>
          <w:sz w:val="20"/>
          <w:szCs w:val="20"/>
        </w:rPr>
        <w:t xml:space="preserve"> </w:t>
      </w:r>
      <w:r w:rsidRPr="000D4D8E">
        <w:rPr>
          <w:rFonts w:ascii="Tahoma" w:hAnsi="Tahoma" w:cs="Tahoma"/>
          <w:sz w:val="20"/>
          <w:szCs w:val="20"/>
        </w:rPr>
        <w:t>του</w:t>
      </w:r>
      <w:r w:rsidR="003223B0">
        <w:rPr>
          <w:rFonts w:ascii="Tahoma" w:hAnsi="Tahoma" w:cs="Tahoma"/>
          <w:sz w:val="20"/>
          <w:szCs w:val="20"/>
        </w:rPr>
        <w:t xml:space="preserve"> </w:t>
      </w:r>
      <w:r w:rsidR="00E22860" w:rsidRPr="000D4D8E">
        <w:rPr>
          <w:rFonts w:ascii="Tahoma" w:hAnsi="Tahoma" w:cs="Tahoma"/>
          <w:sz w:val="20"/>
          <w:szCs w:val="20"/>
        </w:rPr>
        <w:t>Διοικητικού Συμβουλίου</w:t>
      </w:r>
      <w:r w:rsidRPr="000D4D8E">
        <w:rPr>
          <w:rFonts w:ascii="Tahoma" w:hAnsi="Tahoma" w:cs="Tahoma"/>
          <w:sz w:val="20"/>
          <w:szCs w:val="20"/>
        </w:rPr>
        <w:t xml:space="preserve"> του νοσοκομείου με την οποία εγκρίθηκε </w:t>
      </w:r>
      <w:r w:rsidR="003223B0">
        <w:rPr>
          <w:rFonts w:ascii="Tahoma" w:hAnsi="Tahoma" w:cs="Tahoma"/>
          <w:sz w:val="20"/>
          <w:szCs w:val="20"/>
        </w:rPr>
        <w:t xml:space="preserve">η </w:t>
      </w:r>
      <w:r w:rsidR="00AE524A">
        <w:rPr>
          <w:rFonts w:ascii="Tahoma" w:hAnsi="Tahoma" w:cs="Tahoma"/>
          <w:sz w:val="20"/>
          <w:szCs w:val="20"/>
        </w:rPr>
        <w:t>σκοπιμότητα και χρηματοδότηση για την διενέργεια του διαγωνισμού</w:t>
      </w:r>
    </w:p>
    <w:p w:rsidR="00AD79D8" w:rsidRPr="00AD79D8" w:rsidRDefault="00334752" w:rsidP="00AD79D8">
      <w:pPr>
        <w:pStyle w:val="a4"/>
        <w:numPr>
          <w:ilvl w:val="0"/>
          <w:numId w:val="13"/>
        </w:numPr>
        <w:tabs>
          <w:tab w:val="num" w:pos="142"/>
        </w:tabs>
        <w:suppressAutoHyphens/>
        <w:spacing w:after="0" w:line="240" w:lineRule="auto"/>
        <w:jc w:val="both"/>
        <w:rPr>
          <w:rFonts w:ascii="Tahoma" w:hAnsi="Tahoma" w:cs="Tahoma"/>
          <w:sz w:val="20"/>
          <w:szCs w:val="20"/>
        </w:rPr>
      </w:pPr>
      <w:r w:rsidRPr="00AD79D8">
        <w:rPr>
          <w:rFonts w:ascii="Tahoma" w:hAnsi="Tahoma" w:cs="Tahoma"/>
          <w:sz w:val="20"/>
          <w:szCs w:val="20"/>
        </w:rPr>
        <w:t xml:space="preserve">Η αρ. δέσμευση </w:t>
      </w:r>
      <w:r w:rsidR="00D97696" w:rsidRPr="00D97696">
        <w:rPr>
          <w:rFonts w:ascii="Tahoma" w:hAnsi="Tahoma" w:cs="Tahoma"/>
          <w:sz w:val="20"/>
          <w:szCs w:val="20"/>
        </w:rPr>
        <w:t>1342</w:t>
      </w:r>
      <w:r w:rsidR="003223B0">
        <w:rPr>
          <w:rFonts w:ascii="Tahoma" w:hAnsi="Tahoma" w:cs="Tahoma"/>
          <w:sz w:val="20"/>
          <w:szCs w:val="20"/>
        </w:rPr>
        <w:t>/2026 και ΑΔΑ:</w:t>
      </w:r>
      <w:r w:rsidR="00D97696" w:rsidRPr="00D97696">
        <w:rPr>
          <w:rFonts w:ascii="Tahoma" w:hAnsi="Tahoma" w:cs="Tahoma"/>
          <w:sz w:val="20"/>
          <w:szCs w:val="20"/>
        </w:rPr>
        <w:t>9</w:t>
      </w:r>
      <w:r w:rsidR="00D97696">
        <w:rPr>
          <w:rFonts w:ascii="Tahoma" w:hAnsi="Tahoma" w:cs="Tahoma"/>
          <w:sz w:val="20"/>
          <w:szCs w:val="20"/>
        </w:rPr>
        <w:t xml:space="preserve">ΕΙ146ΝΧΗΓ-2ΧΩ </w:t>
      </w:r>
      <w:r w:rsidR="00F50C77" w:rsidRPr="00AD79D8">
        <w:rPr>
          <w:rFonts w:ascii="Tahoma" w:hAnsi="Tahoma" w:cs="Tahoma"/>
          <w:sz w:val="20"/>
          <w:szCs w:val="20"/>
        </w:rPr>
        <w:t>ανάληψη υποχρέωσης</w:t>
      </w:r>
      <w:r w:rsidR="00AD79D8" w:rsidRPr="00AD79D8">
        <w:rPr>
          <w:rFonts w:ascii="Tahoma" w:hAnsi="Tahoma" w:cs="Tahoma"/>
          <w:sz w:val="20"/>
          <w:szCs w:val="20"/>
        </w:rPr>
        <w:t>.</w:t>
      </w:r>
    </w:p>
    <w:p w:rsidR="00665714" w:rsidRPr="00AD79D8" w:rsidRDefault="00665714" w:rsidP="00AD79D8">
      <w:pPr>
        <w:pStyle w:val="a4"/>
        <w:suppressAutoHyphens/>
        <w:spacing w:after="0" w:line="264" w:lineRule="exact"/>
        <w:jc w:val="both"/>
        <w:rPr>
          <w:rFonts w:ascii="Tahoma" w:eastAsia="Calibri" w:hAnsi="Tahoma" w:cs="Tahoma"/>
          <w:color w:val="FF0000"/>
          <w:sz w:val="20"/>
          <w:szCs w:val="20"/>
          <w:lang w:eastAsia="en-US"/>
        </w:rPr>
      </w:pPr>
    </w:p>
    <w:p w:rsidR="00665714" w:rsidRPr="000D4D8E" w:rsidRDefault="00665714" w:rsidP="00665714">
      <w:pPr>
        <w:pStyle w:val="Bodytext20"/>
        <w:shd w:val="clear" w:color="auto" w:fill="auto"/>
        <w:spacing w:before="120" w:after="120" w:line="180" w:lineRule="exact"/>
        <w:ind w:firstLine="0"/>
        <w:jc w:val="center"/>
        <w:rPr>
          <w:rFonts w:ascii="Tahoma" w:eastAsia="Calibri" w:hAnsi="Tahoma" w:cs="Tahoma"/>
          <w:b/>
          <w:sz w:val="20"/>
          <w:szCs w:val="20"/>
          <w:lang w:eastAsia="en-US"/>
        </w:rPr>
      </w:pPr>
      <w:r w:rsidRPr="000D4D8E">
        <w:rPr>
          <w:rFonts w:ascii="Tahoma" w:eastAsia="Calibri" w:hAnsi="Tahoma" w:cs="Tahoma"/>
          <w:b/>
          <w:sz w:val="20"/>
          <w:szCs w:val="20"/>
          <w:lang w:eastAsia="en-US"/>
        </w:rPr>
        <w:t>ΑΝΑΚΟΙΝΩΝΕΙ</w:t>
      </w:r>
    </w:p>
    <w:p w:rsidR="00B044D0" w:rsidRPr="00586671" w:rsidRDefault="00D4301F" w:rsidP="00586671">
      <w:pPr>
        <w:pStyle w:val="Bodytext20"/>
        <w:shd w:val="clear" w:color="auto" w:fill="auto"/>
        <w:spacing w:line="264" w:lineRule="exact"/>
        <w:ind w:firstLine="0"/>
        <w:rPr>
          <w:rFonts w:ascii="Tahoma" w:eastAsia="Calibri" w:hAnsi="Tahoma" w:cs="Tahoma"/>
          <w:sz w:val="20"/>
          <w:szCs w:val="20"/>
          <w:lang w:eastAsia="en-US"/>
        </w:rPr>
      </w:pPr>
      <w:r w:rsidRPr="008E1439">
        <w:rPr>
          <w:rFonts w:ascii="Tahoma" w:eastAsia="Calibri" w:hAnsi="Tahoma" w:cs="Tahoma"/>
          <w:sz w:val="20"/>
          <w:szCs w:val="20"/>
          <w:lang w:eastAsia="en-US"/>
        </w:rPr>
        <w:t>Τ</w:t>
      </w:r>
      <w:r w:rsidR="00665714" w:rsidRPr="008E1439">
        <w:rPr>
          <w:rFonts w:ascii="Tahoma" w:eastAsia="Calibri" w:hAnsi="Tahoma" w:cs="Tahoma"/>
          <w:sz w:val="20"/>
          <w:szCs w:val="20"/>
          <w:lang w:eastAsia="en-US"/>
        </w:rPr>
        <w:t xml:space="preserve">ην </w:t>
      </w:r>
      <w:r w:rsidR="00E049DE" w:rsidRPr="008E1439">
        <w:rPr>
          <w:rFonts w:ascii="Tahoma" w:eastAsia="Calibri" w:hAnsi="Tahoma" w:cs="Tahoma"/>
          <w:sz w:val="20"/>
          <w:szCs w:val="20"/>
          <w:lang w:eastAsia="en-US"/>
        </w:rPr>
        <w:t xml:space="preserve">Διακήρυξη Ανοιχτής Διαδικασίας </w:t>
      </w:r>
      <w:r w:rsidR="00F2497D">
        <w:rPr>
          <w:rFonts w:ascii="Tahoma" w:hAnsi="Tahoma" w:cs="Tahoma"/>
          <w:sz w:val="20"/>
          <w:szCs w:val="20"/>
        </w:rPr>
        <w:t xml:space="preserve">για την </w:t>
      </w:r>
      <w:r w:rsidR="005D4027" w:rsidRPr="005D4027">
        <w:rPr>
          <w:rFonts w:ascii="Tahoma" w:hAnsi="Tahoma" w:cs="Tahoma"/>
          <w:sz w:val="20"/>
          <w:szCs w:val="20"/>
        </w:rPr>
        <w:t>προμ</w:t>
      </w:r>
      <w:r w:rsidR="005D4027">
        <w:rPr>
          <w:rFonts w:ascii="Tahoma" w:hAnsi="Tahoma" w:cs="Tahoma"/>
          <w:sz w:val="20"/>
          <w:szCs w:val="20"/>
        </w:rPr>
        <w:t>ή</w:t>
      </w:r>
      <w:r w:rsidR="005D4027" w:rsidRPr="005D4027">
        <w:rPr>
          <w:rFonts w:ascii="Tahoma" w:hAnsi="Tahoma" w:cs="Tahoma"/>
          <w:sz w:val="20"/>
          <w:szCs w:val="20"/>
        </w:rPr>
        <w:t>θεια</w:t>
      </w:r>
      <w:r w:rsidR="00703E90">
        <w:rPr>
          <w:rFonts w:ascii="Tahoma" w:hAnsi="Tahoma" w:cs="Tahoma"/>
          <w:sz w:val="20"/>
          <w:szCs w:val="20"/>
        </w:rPr>
        <w:t xml:space="preserve"> </w:t>
      </w:r>
      <w:r w:rsidR="005D4027" w:rsidRPr="00DB5FF4">
        <w:rPr>
          <w:rFonts w:ascii="Tahoma" w:hAnsi="Tahoma" w:cs="Tahoma"/>
          <w:b/>
          <w:sz w:val="20"/>
          <w:szCs w:val="20"/>
          <w:lang w:eastAsia="ja-JP"/>
        </w:rPr>
        <w:t>«</w:t>
      </w:r>
      <w:r w:rsidR="00AE524A" w:rsidRPr="0068504E">
        <w:rPr>
          <w:rFonts w:ascii="Tahoma" w:hAnsi="Tahoma" w:cs="Tahoma"/>
          <w:b/>
          <w:sz w:val="20"/>
          <w:szCs w:val="20"/>
        </w:rPr>
        <w:t>ΔΙΑΛΥΜΑΤΑ ΕΝΤΕΡΙΚΗΣ ΔΙΑΤΡΟΦΗΣ</w:t>
      </w:r>
      <w:r w:rsidR="00703E90">
        <w:rPr>
          <w:rFonts w:ascii="Tahoma" w:hAnsi="Tahoma" w:cs="Tahoma"/>
          <w:b/>
          <w:szCs w:val="22"/>
          <w:lang w:eastAsia="ja-JP"/>
        </w:rPr>
        <w:t>»</w:t>
      </w:r>
      <w:r w:rsidR="00B95E05" w:rsidRPr="00DB5FF4">
        <w:rPr>
          <w:rFonts w:ascii="Tahoma" w:hAnsi="Tahoma" w:cs="Tahoma"/>
          <w:b/>
          <w:lang w:eastAsia="ja-JP"/>
        </w:rPr>
        <w:t xml:space="preserve"> </w:t>
      </w:r>
      <w:r w:rsidR="005D4027" w:rsidRPr="00DB5FF4">
        <w:rPr>
          <w:rFonts w:ascii="Tahoma" w:hAnsi="Tahoma" w:cs="Tahoma"/>
          <w:b/>
          <w:sz w:val="20"/>
          <w:szCs w:val="20"/>
          <w:lang w:eastAsia="ja-JP"/>
        </w:rPr>
        <w:t xml:space="preserve">(CPV : </w:t>
      </w:r>
      <w:r w:rsidR="00AE524A" w:rsidRPr="00AE524A">
        <w:rPr>
          <w:rFonts w:ascii="Tahoma" w:hAnsi="Tahoma" w:cs="Tahoma"/>
          <w:b/>
          <w:sz w:val="20"/>
          <w:szCs w:val="20"/>
        </w:rPr>
        <w:t>33692210-2</w:t>
      </w:r>
      <w:r w:rsidR="005D4027" w:rsidRPr="00DB5FF4">
        <w:rPr>
          <w:rFonts w:ascii="Tahoma" w:hAnsi="Tahoma" w:cs="Tahoma"/>
          <w:b/>
          <w:sz w:val="20"/>
          <w:szCs w:val="20"/>
          <w:lang w:eastAsia="ja-JP"/>
        </w:rPr>
        <w:t xml:space="preserve">) </w:t>
      </w:r>
      <w:r w:rsidR="00AD79D8">
        <w:rPr>
          <w:rFonts w:ascii="Tahoma" w:hAnsi="Tahoma" w:cs="Tahoma"/>
          <w:sz w:val="20"/>
          <w:szCs w:val="20"/>
        </w:rPr>
        <w:t xml:space="preserve">για </w:t>
      </w:r>
      <w:r w:rsidR="00B95E05">
        <w:rPr>
          <w:rFonts w:ascii="Tahoma" w:hAnsi="Tahoma" w:cs="Tahoma"/>
          <w:sz w:val="20"/>
          <w:szCs w:val="20"/>
        </w:rPr>
        <w:t>ένα έτος</w:t>
      </w:r>
      <w:r w:rsidR="005D4027">
        <w:rPr>
          <w:rFonts w:ascii="Tahoma" w:hAnsi="Tahoma" w:cs="Tahoma"/>
          <w:sz w:val="20"/>
          <w:szCs w:val="20"/>
        </w:rPr>
        <w:t xml:space="preserve"> </w:t>
      </w:r>
      <w:r w:rsidR="00AD79D8" w:rsidRPr="008E1439">
        <w:rPr>
          <w:rFonts w:ascii="Tahoma" w:hAnsi="Tahoma" w:cs="Tahoma"/>
          <w:sz w:val="20"/>
          <w:szCs w:val="20"/>
        </w:rPr>
        <w:t xml:space="preserve">για το </w:t>
      </w:r>
      <w:r w:rsidR="00207B06" w:rsidRPr="008E1439">
        <w:rPr>
          <w:rFonts w:ascii="Tahoma" w:hAnsi="Tahoma" w:cs="Tahoma"/>
          <w:sz w:val="20"/>
          <w:szCs w:val="20"/>
        </w:rPr>
        <w:t>Γ</w:t>
      </w:r>
      <w:r w:rsidR="005D4027">
        <w:rPr>
          <w:rFonts w:ascii="Tahoma" w:hAnsi="Tahoma" w:cs="Tahoma"/>
          <w:sz w:val="20"/>
          <w:szCs w:val="20"/>
        </w:rPr>
        <w:t>ενικό Νοσοκομείο</w:t>
      </w:r>
      <w:r w:rsidR="00E049DE" w:rsidRPr="008E1439">
        <w:rPr>
          <w:rFonts w:ascii="Tahoma" w:hAnsi="Tahoma" w:cs="Tahoma"/>
          <w:sz w:val="20"/>
          <w:szCs w:val="20"/>
        </w:rPr>
        <w:t xml:space="preserve"> Αγρινίου</w:t>
      </w:r>
      <w:r w:rsidR="00665714" w:rsidRPr="008E1439">
        <w:rPr>
          <w:rFonts w:ascii="Tahoma" w:eastAsia="Calibri" w:hAnsi="Tahoma" w:cs="Tahoma"/>
          <w:sz w:val="20"/>
          <w:szCs w:val="20"/>
          <w:lang w:eastAsia="en-US"/>
        </w:rPr>
        <w:t>, με κριτήριο κατακύρωσης την πλέον συμφέρουσα από οικονομική άποψη προσφορά μόνο βάσει τιμής</w:t>
      </w:r>
      <w:r w:rsidR="00665714" w:rsidRPr="008E1439">
        <w:rPr>
          <w:rFonts w:ascii="Tahoma" w:hAnsi="Tahoma" w:cs="Tahoma"/>
          <w:sz w:val="20"/>
          <w:szCs w:val="20"/>
        </w:rPr>
        <w:t xml:space="preserve"> ως ακολούθως:</w:t>
      </w:r>
      <w:bookmarkStart w:id="2" w:name="bookmark0"/>
    </w:p>
    <w:p w:rsidR="0053711F" w:rsidRDefault="0053711F" w:rsidP="004C057F">
      <w:pPr>
        <w:spacing w:line="360" w:lineRule="auto"/>
        <w:rPr>
          <w:rFonts w:ascii="Tahoma" w:hAnsi="Tahoma" w:cs="Tahoma"/>
          <w:b/>
          <w:sz w:val="20"/>
          <w:szCs w:val="20"/>
        </w:rPr>
      </w:pPr>
      <w:r w:rsidRPr="000D4D8E">
        <w:rPr>
          <w:rFonts w:ascii="Tahoma" w:hAnsi="Tahoma" w:cs="Tahoma"/>
          <w:b/>
          <w:sz w:val="20"/>
          <w:szCs w:val="20"/>
        </w:rPr>
        <w:t>ΠΙΝΑΚΑΣ ΜΕ ΤΑ ΖΗΤΟΥΜΕΝΑ ΕΙΔΗ</w:t>
      </w:r>
      <w:bookmarkEnd w:id="2"/>
    </w:p>
    <w:tbl>
      <w:tblPr>
        <w:tblW w:w="1033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3"/>
        <w:gridCol w:w="4464"/>
        <w:gridCol w:w="1133"/>
        <w:gridCol w:w="1180"/>
        <w:gridCol w:w="1120"/>
        <w:gridCol w:w="700"/>
        <w:gridCol w:w="1220"/>
      </w:tblGrid>
      <w:tr w:rsidR="00AE524A" w:rsidRPr="00B4268D" w:rsidTr="00502FD6">
        <w:trPr>
          <w:trHeight w:val="480"/>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Α/Α</w:t>
            </w:r>
          </w:p>
        </w:tc>
        <w:tc>
          <w:tcPr>
            <w:tcW w:w="4464"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ΠΕΡΙΓΡΑΦΗ ΕΙΔΟΥΣ</w:t>
            </w:r>
          </w:p>
        </w:tc>
        <w:tc>
          <w:tcPr>
            <w:tcW w:w="1133"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ΠΟΣΟΤΗΤΑ</w:t>
            </w:r>
          </w:p>
        </w:tc>
        <w:tc>
          <w:tcPr>
            <w:tcW w:w="1180"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ΤΙΜΗ ΜΟΝΑΔΟΣ</w:t>
            </w:r>
          </w:p>
        </w:tc>
        <w:tc>
          <w:tcPr>
            <w:tcW w:w="1120"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ΔΑΠΑΝΗ ΠΡΟ Φ.Π.Α</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Φ.Π.Α</w:t>
            </w:r>
          </w:p>
        </w:tc>
        <w:tc>
          <w:tcPr>
            <w:tcW w:w="1220"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ΔΑΠΑΝΗ ΜΕ Φ.Π.Α</w:t>
            </w:r>
          </w:p>
        </w:tc>
      </w:tr>
      <w:tr w:rsidR="00AE524A" w:rsidRPr="00B4268D" w:rsidTr="00502FD6">
        <w:trPr>
          <w:trHeight w:val="416"/>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xml:space="preserve">Πολυμερή </w:t>
            </w:r>
            <w:proofErr w:type="spellStart"/>
            <w:r w:rsidRPr="00B4268D">
              <w:rPr>
                <w:rFonts w:ascii="Tahoma" w:hAnsi="Tahoma" w:cs="Tahoma"/>
                <w:color w:val="000000"/>
                <w:sz w:val="18"/>
                <w:szCs w:val="18"/>
              </w:rPr>
              <w:t>υπερθερμιδικά</w:t>
            </w:r>
            <w:proofErr w:type="spellEnd"/>
            <w:r w:rsidRPr="00B4268D">
              <w:rPr>
                <w:rFonts w:ascii="Tahoma" w:hAnsi="Tahoma" w:cs="Tahoma"/>
                <w:color w:val="000000"/>
                <w:sz w:val="18"/>
                <w:szCs w:val="18"/>
              </w:rPr>
              <w:t xml:space="preserve"> (1,6 </w:t>
            </w:r>
            <w:proofErr w:type="spellStart"/>
            <w:r w:rsidRPr="00B4268D">
              <w:rPr>
                <w:rFonts w:ascii="Tahoma" w:hAnsi="Tahoma" w:cs="Tahoma"/>
                <w:color w:val="000000"/>
                <w:sz w:val="18"/>
                <w:szCs w:val="18"/>
              </w:rPr>
              <w:t>kcal</w:t>
            </w:r>
            <w:proofErr w:type="spellEnd"/>
            <w:r w:rsidRPr="00B4268D">
              <w:rPr>
                <w:rFonts w:ascii="Tahoma" w:hAnsi="Tahoma" w:cs="Tahoma"/>
                <w:color w:val="000000"/>
                <w:sz w:val="18"/>
                <w:szCs w:val="18"/>
              </w:rPr>
              <w:t>/</w:t>
            </w:r>
            <w:proofErr w:type="spellStart"/>
            <w:r w:rsidRPr="00B4268D">
              <w:rPr>
                <w:rFonts w:ascii="Tahoma" w:hAnsi="Tahoma" w:cs="Tahoma"/>
                <w:color w:val="000000"/>
                <w:sz w:val="18"/>
                <w:szCs w:val="18"/>
              </w:rPr>
              <w:t>ml</w:t>
            </w:r>
            <w:proofErr w:type="spellEnd"/>
            <w:r w:rsidRPr="00B4268D">
              <w:rPr>
                <w:rFonts w:ascii="Tahoma" w:hAnsi="Tahoma" w:cs="Tahoma"/>
                <w:color w:val="000000"/>
                <w:sz w:val="18"/>
                <w:szCs w:val="18"/>
              </w:rPr>
              <w:t xml:space="preserve">) διαλύματα με προφίλ πρωτεΐνης υψηλής βιολογικής αξίας (50% </w:t>
            </w:r>
            <w:proofErr w:type="spellStart"/>
            <w:r w:rsidRPr="00B4268D">
              <w:rPr>
                <w:rFonts w:ascii="Tahoma" w:hAnsi="Tahoma" w:cs="Tahoma"/>
                <w:color w:val="000000"/>
                <w:sz w:val="18"/>
                <w:szCs w:val="18"/>
              </w:rPr>
              <w:t>καζεϊνικά</w:t>
            </w:r>
            <w:proofErr w:type="spellEnd"/>
            <w:r w:rsidRPr="00B4268D">
              <w:rPr>
                <w:rFonts w:ascii="Tahoma" w:hAnsi="Tahoma" w:cs="Tahoma"/>
                <w:color w:val="000000"/>
                <w:sz w:val="18"/>
                <w:szCs w:val="18"/>
              </w:rPr>
              <w:t xml:space="preserve"> άλατα, 25% φυτική πρωτεΐνη, 25% πρωτεΐνη ορού εμπλουτισμένη με GMP) πλήρους εντερικής διατροφής με μείγμα φυτικών ινών [διαλυτές ίνες (FOS) 80%, μη διαλυτές (κυτταρίνη) 20%] για ασθενείς με παθήσεις που προκαλούν </w:t>
            </w:r>
            <w:proofErr w:type="spellStart"/>
            <w:r w:rsidRPr="00B4268D">
              <w:rPr>
                <w:rFonts w:ascii="Tahoma" w:hAnsi="Tahoma" w:cs="Tahoma"/>
                <w:color w:val="000000"/>
                <w:sz w:val="18"/>
                <w:szCs w:val="18"/>
              </w:rPr>
              <w:t>δυσθρεψία</w:t>
            </w:r>
            <w:proofErr w:type="spellEnd"/>
            <w:r w:rsidRPr="00B4268D">
              <w:rPr>
                <w:rFonts w:ascii="Tahoma" w:hAnsi="Tahoma" w:cs="Tahoma"/>
                <w:color w:val="000000"/>
                <w:sz w:val="18"/>
                <w:szCs w:val="18"/>
              </w:rPr>
              <w:t xml:space="preserve">. Να περιέχουν </w:t>
            </w:r>
            <w:proofErr w:type="spellStart"/>
            <w:r w:rsidRPr="00B4268D">
              <w:rPr>
                <w:rFonts w:ascii="Tahoma" w:hAnsi="Tahoma" w:cs="Tahoma"/>
                <w:color w:val="000000"/>
                <w:sz w:val="18"/>
                <w:szCs w:val="18"/>
              </w:rPr>
              <w:t>μονοακόρεστα</w:t>
            </w:r>
            <w:proofErr w:type="spellEnd"/>
            <w:r w:rsidRPr="00B4268D">
              <w:rPr>
                <w:rFonts w:ascii="Tahoma" w:hAnsi="Tahoma" w:cs="Tahoma"/>
                <w:color w:val="000000"/>
                <w:sz w:val="18"/>
                <w:szCs w:val="18"/>
              </w:rPr>
              <w:t xml:space="preserve"> λιπαρά και ιχθυέλαια (EPA&amp;DHA:51mg/100ml). Συσκευασία 500ml. Γεύση: Βανίλια</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123</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9,00 €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1.107,00 €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1.173,42 €</w:t>
            </w:r>
          </w:p>
        </w:tc>
      </w:tr>
      <w:tr w:rsidR="00AE524A" w:rsidRPr="00B4268D" w:rsidTr="00502FD6">
        <w:trPr>
          <w:trHeight w:val="1305"/>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lastRenderedPageBreak/>
              <w:t>2</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xml:space="preserve">Πολυμερή διαλύματα πλήρους εντερικής διατροφής, </w:t>
            </w:r>
            <w:proofErr w:type="spellStart"/>
            <w:r w:rsidRPr="00B4268D">
              <w:rPr>
                <w:rFonts w:ascii="Tahoma" w:hAnsi="Tahoma" w:cs="Tahoma"/>
                <w:color w:val="000000"/>
                <w:sz w:val="18"/>
                <w:szCs w:val="18"/>
              </w:rPr>
              <w:t>υπερθερμιδικά</w:t>
            </w:r>
            <w:proofErr w:type="spellEnd"/>
            <w:r w:rsidRPr="00B4268D">
              <w:rPr>
                <w:rFonts w:ascii="Tahoma" w:hAnsi="Tahoma" w:cs="Tahoma"/>
                <w:color w:val="000000"/>
                <w:sz w:val="18"/>
                <w:szCs w:val="18"/>
              </w:rPr>
              <w:t xml:space="preserve"> (1,5 </w:t>
            </w:r>
            <w:proofErr w:type="spellStart"/>
            <w:r w:rsidRPr="00B4268D">
              <w:rPr>
                <w:rFonts w:ascii="Tahoma" w:hAnsi="Tahoma" w:cs="Tahoma"/>
                <w:color w:val="000000"/>
                <w:sz w:val="18"/>
                <w:szCs w:val="18"/>
              </w:rPr>
              <w:t>kcal</w:t>
            </w:r>
            <w:proofErr w:type="spellEnd"/>
            <w:r w:rsidRPr="00B4268D">
              <w:rPr>
                <w:rFonts w:ascii="Tahoma" w:hAnsi="Tahoma" w:cs="Tahoma"/>
                <w:color w:val="000000"/>
                <w:sz w:val="18"/>
                <w:szCs w:val="18"/>
              </w:rPr>
              <w:t xml:space="preserve">/ </w:t>
            </w:r>
            <w:proofErr w:type="spellStart"/>
            <w:r w:rsidRPr="00B4268D">
              <w:rPr>
                <w:rFonts w:ascii="Tahoma" w:hAnsi="Tahoma" w:cs="Tahoma"/>
                <w:color w:val="000000"/>
                <w:sz w:val="18"/>
                <w:szCs w:val="18"/>
              </w:rPr>
              <w:t>ml</w:t>
            </w:r>
            <w:proofErr w:type="spellEnd"/>
            <w:r w:rsidRPr="00B4268D">
              <w:rPr>
                <w:rFonts w:ascii="Tahoma" w:hAnsi="Tahoma" w:cs="Tahoma"/>
                <w:color w:val="000000"/>
                <w:sz w:val="18"/>
                <w:szCs w:val="18"/>
              </w:rPr>
              <w:t xml:space="preserve">), με υψηλή περιεκτικότητα σε πρωτεΐνη (³ 70g/l), ελεύθερα </w:t>
            </w:r>
            <w:proofErr w:type="spellStart"/>
            <w:r w:rsidRPr="00B4268D">
              <w:rPr>
                <w:rFonts w:ascii="Tahoma" w:hAnsi="Tahoma" w:cs="Tahoma"/>
                <w:color w:val="000000"/>
                <w:sz w:val="18"/>
                <w:szCs w:val="18"/>
              </w:rPr>
              <w:t>γλουτένης</w:t>
            </w:r>
            <w:proofErr w:type="spellEnd"/>
            <w:r w:rsidRPr="00B4268D">
              <w:rPr>
                <w:rFonts w:ascii="Tahoma" w:hAnsi="Tahoma" w:cs="Tahoma"/>
                <w:color w:val="000000"/>
                <w:sz w:val="18"/>
                <w:szCs w:val="18"/>
              </w:rPr>
              <w:t xml:space="preserve"> και λακτόζης. Να περιέχουν </w:t>
            </w:r>
            <w:proofErr w:type="spellStart"/>
            <w:r w:rsidRPr="00B4268D">
              <w:rPr>
                <w:rFonts w:ascii="Tahoma" w:hAnsi="Tahoma" w:cs="Tahoma"/>
                <w:color w:val="000000"/>
                <w:sz w:val="18"/>
                <w:szCs w:val="18"/>
              </w:rPr>
              <w:t>φρουκτοολιγοσακχαρίιτες</w:t>
            </w:r>
            <w:proofErr w:type="spellEnd"/>
            <w:r w:rsidRPr="00B4268D">
              <w:rPr>
                <w:rFonts w:ascii="Tahoma" w:hAnsi="Tahoma" w:cs="Tahoma"/>
                <w:color w:val="000000"/>
                <w:sz w:val="18"/>
                <w:szCs w:val="18"/>
              </w:rPr>
              <w:t xml:space="preserve">, FOS και </w:t>
            </w:r>
            <w:proofErr w:type="spellStart"/>
            <w:r w:rsidRPr="00B4268D">
              <w:rPr>
                <w:rFonts w:ascii="Tahoma" w:hAnsi="Tahoma" w:cs="Tahoma"/>
                <w:color w:val="000000"/>
                <w:sz w:val="18"/>
                <w:szCs w:val="18"/>
              </w:rPr>
              <w:t>ωσμομοριακοτητας</w:t>
            </w:r>
            <w:proofErr w:type="spellEnd"/>
            <w:r w:rsidRPr="00B4268D">
              <w:rPr>
                <w:rFonts w:ascii="Tahoma" w:hAnsi="Tahoma" w:cs="Tahoma"/>
                <w:color w:val="000000"/>
                <w:sz w:val="18"/>
                <w:szCs w:val="18"/>
              </w:rPr>
              <w:t xml:space="preserve"> &lt;250 </w:t>
            </w:r>
            <w:proofErr w:type="spellStart"/>
            <w:r w:rsidRPr="00B4268D">
              <w:rPr>
                <w:rFonts w:ascii="Tahoma" w:hAnsi="Tahoma" w:cs="Tahoma"/>
                <w:color w:val="000000"/>
                <w:sz w:val="18"/>
                <w:szCs w:val="18"/>
              </w:rPr>
              <w:t>mOsm</w:t>
            </w:r>
            <w:proofErr w:type="spellEnd"/>
            <w:r w:rsidRPr="00B4268D">
              <w:rPr>
                <w:rFonts w:ascii="Tahoma" w:hAnsi="Tahoma" w:cs="Tahoma"/>
                <w:color w:val="000000"/>
                <w:sz w:val="18"/>
                <w:szCs w:val="18"/>
              </w:rPr>
              <w:t>/</w:t>
            </w:r>
            <w:proofErr w:type="spellStart"/>
            <w:r w:rsidRPr="00B4268D">
              <w:rPr>
                <w:rFonts w:ascii="Tahoma" w:hAnsi="Tahoma" w:cs="Tahoma"/>
                <w:color w:val="000000"/>
                <w:sz w:val="18"/>
                <w:szCs w:val="18"/>
              </w:rPr>
              <w:t>ml</w:t>
            </w:r>
            <w:proofErr w:type="spellEnd"/>
            <w:r w:rsidRPr="00B4268D">
              <w:rPr>
                <w:rFonts w:ascii="Tahoma" w:hAnsi="Tahoma" w:cs="Tahoma"/>
                <w:color w:val="000000"/>
                <w:sz w:val="18"/>
                <w:szCs w:val="18"/>
              </w:rPr>
              <w:t xml:space="preserve">.  </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20</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6,92 €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138,40 €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146,70 €</w:t>
            </w:r>
          </w:p>
        </w:tc>
      </w:tr>
      <w:tr w:rsidR="00AE524A" w:rsidRPr="00B4268D" w:rsidTr="00502FD6">
        <w:trPr>
          <w:trHeight w:val="1470"/>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3</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xml:space="preserve">Διάλυμα εντερικής σίτισης για ασθενείς με </w:t>
            </w:r>
            <w:proofErr w:type="spellStart"/>
            <w:r w:rsidRPr="00B4268D">
              <w:rPr>
                <w:rFonts w:ascii="Tahoma" w:hAnsi="Tahoma" w:cs="Tahoma"/>
                <w:color w:val="000000"/>
                <w:sz w:val="18"/>
                <w:szCs w:val="18"/>
              </w:rPr>
              <w:t>δυσαπορρόφηση</w:t>
            </w:r>
            <w:proofErr w:type="spellEnd"/>
            <w:r w:rsidRPr="00B4268D">
              <w:rPr>
                <w:rFonts w:ascii="Tahoma" w:hAnsi="Tahoma" w:cs="Tahoma"/>
                <w:color w:val="000000"/>
                <w:sz w:val="18"/>
                <w:szCs w:val="18"/>
              </w:rPr>
              <w:t xml:space="preserve"> , περιορισμό στην πρόσληψη υγρών και /ή πρωτεϊνικό καταβολισμό. </w:t>
            </w:r>
            <w:proofErr w:type="spellStart"/>
            <w:r w:rsidRPr="00B4268D">
              <w:rPr>
                <w:rFonts w:ascii="Tahoma" w:hAnsi="Tahoma" w:cs="Tahoma"/>
                <w:color w:val="000000"/>
                <w:sz w:val="18"/>
                <w:szCs w:val="18"/>
              </w:rPr>
              <w:t>Ημιστοιχειακό</w:t>
            </w:r>
            <w:proofErr w:type="spellEnd"/>
            <w:r w:rsidRPr="00B4268D">
              <w:rPr>
                <w:rFonts w:ascii="Tahoma" w:hAnsi="Tahoma" w:cs="Tahoma"/>
                <w:color w:val="000000"/>
                <w:sz w:val="18"/>
                <w:szCs w:val="18"/>
              </w:rPr>
              <w:t xml:space="preserve">, </w:t>
            </w:r>
            <w:proofErr w:type="spellStart"/>
            <w:r w:rsidRPr="00B4268D">
              <w:rPr>
                <w:rFonts w:ascii="Tahoma" w:hAnsi="Tahoma" w:cs="Tahoma"/>
                <w:color w:val="000000"/>
                <w:sz w:val="18"/>
                <w:szCs w:val="18"/>
              </w:rPr>
              <w:t>υπερθερμιδικό</w:t>
            </w:r>
            <w:proofErr w:type="spellEnd"/>
            <w:r w:rsidRPr="00B4268D">
              <w:rPr>
                <w:rFonts w:ascii="Tahoma" w:hAnsi="Tahoma" w:cs="Tahoma"/>
                <w:color w:val="000000"/>
                <w:sz w:val="18"/>
                <w:szCs w:val="18"/>
              </w:rPr>
              <w:t xml:space="preserve"> 1.5kcal/ml με υψηλή περιεκτικότητα σε </w:t>
            </w:r>
            <w:proofErr w:type="spellStart"/>
            <w:r w:rsidRPr="00B4268D">
              <w:rPr>
                <w:rFonts w:ascii="Tahoma" w:hAnsi="Tahoma" w:cs="Tahoma"/>
                <w:color w:val="000000"/>
                <w:sz w:val="18"/>
                <w:szCs w:val="18"/>
              </w:rPr>
              <w:t>MCTs</w:t>
            </w:r>
            <w:proofErr w:type="spellEnd"/>
            <w:r w:rsidRPr="00B4268D">
              <w:rPr>
                <w:rFonts w:ascii="Tahoma" w:hAnsi="Tahoma" w:cs="Tahoma"/>
                <w:color w:val="000000"/>
                <w:sz w:val="18"/>
                <w:szCs w:val="18"/>
              </w:rPr>
              <w:t xml:space="preserve"> &gt;60% και πρωτεΐνη &gt;65 g/l(σε μορφή πεπτιδίων). Αυξημένη ποσότητα αντιοξειδωτικών βιταμίνες C και Ε. Εμπλουτισμένο με </w:t>
            </w:r>
            <w:proofErr w:type="spellStart"/>
            <w:r w:rsidRPr="00B4268D">
              <w:rPr>
                <w:rFonts w:ascii="Tahoma" w:hAnsi="Tahoma" w:cs="Tahoma"/>
                <w:color w:val="000000"/>
                <w:sz w:val="18"/>
                <w:szCs w:val="18"/>
              </w:rPr>
              <w:t>ταυρίνη</w:t>
            </w:r>
            <w:proofErr w:type="spellEnd"/>
            <w:r w:rsidRPr="00B4268D">
              <w:rPr>
                <w:rFonts w:ascii="Tahoma" w:hAnsi="Tahoma" w:cs="Tahoma"/>
                <w:color w:val="000000"/>
                <w:sz w:val="18"/>
                <w:szCs w:val="18"/>
              </w:rPr>
              <w:t xml:space="preserve"> και </w:t>
            </w:r>
            <w:proofErr w:type="spellStart"/>
            <w:r w:rsidRPr="00B4268D">
              <w:rPr>
                <w:rFonts w:ascii="Tahoma" w:hAnsi="Tahoma" w:cs="Tahoma"/>
                <w:color w:val="000000"/>
                <w:sz w:val="18"/>
                <w:szCs w:val="18"/>
              </w:rPr>
              <w:t>καρνιτίνη</w:t>
            </w:r>
            <w:proofErr w:type="spellEnd"/>
            <w:r w:rsidRPr="00B4268D">
              <w:rPr>
                <w:rFonts w:ascii="Tahoma" w:hAnsi="Tahoma" w:cs="Tahoma"/>
                <w:color w:val="000000"/>
                <w:sz w:val="18"/>
                <w:szCs w:val="18"/>
              </w:rPr>
              <w:t xml:space="preserve">. </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70</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18,00 €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1.260,00 €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1.335,60 €</w:t>
            </w:r>
          </w:p>
        </w:tc>
      </w:tr>
      <w:tr w:rsidR="00AE524A" w:rsidRPr="00B4268D" w:rsidTr="00502FD6">
        <w:trPr>
          <w:trHeight w:val="1965"/>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4</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xml:space="preserve">Διάλυμα </w:t>
            </w:r>
            <w:proofErr w:type="spellStart"/>
            <w:r w:rsidRPr="00B4268D">
              <w:rPr>
                <w:rFonts w:ascii="Tahoma" w:hAnsi="Tahoma" w:cs="Tahoma"/>
                <w:color w:val="000000"/>
                <w:sz w:val="18"/>
                <w:szCs w:val="18"/>
              </w:rPr>
              <w:t>ανοσοδιατροφής</w:t>
            </w:r>
            <w:proofErr w:type="spellEnd"/>
            <w:r w:rsidRPr="00B4268D">
              <w:rPr>
                <w:rFonts w:ascii="Tahoma" w:hAnsi="Tahoma" w:cs="Tahoma"/>
                <w:color w:val="000000"/>
                <w:sz w:val="18"/>
                <w:szCs w:val="18"/>
              </w:rPr>
              <w:t xml:space="preserve"> για πλήρη εντερική σίτιση, </w:t>
            </w:r>
            <w:proofErr w:type="spellStart"/>
            <w:r w:rsidRPr="00B4268D">
              <w:rPr>
                <w:rFonts w:ascii="Tahoma" w:hAnsi="Tahoma" w:cs="Tahoma"/>
                <w:color w:val="000000"/>
                <w:sz w:val="18"/>
                <w:szCs w:val="18"/>
              </w:rPr>
              <w:t>υπερπρωτεϊνικό</w:t>
            </w:r>
            <w:proofErr w:type="spellEnd"/>
            <w:r w:rsidRPr="00B4268D">
              <w:rPr>
                <w:rFonts w:ascii="Tahoma" w:hAnsi="Tahoma" w:cs="Tahoma"/>
                <w:color w:val="000000"/>
                <w:sz w:val="18"/>
                <w:szCs w:val="18"/>
              </w:rPr>
              <w:t xml:space="preserve"> και </w:t>
            </w:r>
            <w:proofErr w:type="spellStart"/>
            <w:r w:rsidRPr="00B4268D">
              <w:rPr>
                <w:rFonts w:ascii="Tahoma" w:hAnsi="Tahoma" w:cs="Tahoma"/>
                <w:color w:val="000000"/>
                <w:sz w:val="18"/>
                <w:szCs w:val="18"/>
              </w:rPr>
              <w:t>υπερθερμιδικό</w:t>
            </w:r>
            <w:proofErr w:type="spellEnd"/>
            <w:r w:rsidRPr="00B4268D">
              <w:rPr>
                <w:rFonts w:ascii="Tahoma" w:hAnsi="Tahoma" w:cs="Tahoma"/>
                <w:color w:val="000000"/>
                <w:sz w:val="18"/>
                <w:szCs w:val="18"/>
              </w:rPr>
              <w:t xml:space="preserve"> με 100% ζυμώσιμες φυτικές ίνες. Με εμπλουτισμένο προφίλ πρωτεϊνών (50% </w:t>
            </w:r>
            <w:proofErr w:type="spellStart"/>
            <w:r w:rsidRPr="00B4268D">
              <w:rPr>
                <w:rFonts w:ascii="Tahoma" w:hAnsi="Tahoma" w:cs="Tahoma"/>
                <w:color w:val="000000"/>
                <w:sz w:val="18"/>
                <w:szCs w:val="18"/>
              </w:rPr>
              <w:t>καζεϊνικά</w:t>
            </w:r>
            <w:proofErr w:type="spellEnd"/>
            <w:r w:rsidRPr="00B4268D">
              <w:rPr>
                <w:rFonts w:ascii="Tahoma" w:hAnsi="Tahoma" w:cs="Tahoma"/>
                <w:color w:val="000000"/>
                <w:sz w:val="18"/>
                <w:szCs w:val="18"/>
              </w:rPr>
              <w:t xml:space="preserve"> άλατα, 25% πρωτεΐνη ορού γάλακτος εμπλουτισμένη με GMP, 25% φυτική πρωτεΐνη)  και ανθεκτική </w:t>
            </w:r>
            <w:proofErr w:type="spellStart"/>
            <w:r w:rsidRPr="00B4268D">
              <w:rPr>
                <w:rFonts w:ascii="Tahoma" w:hAnsi="Tahoma" w:cs="Tahoma"/>
                <w:color w:val="000000"/>
                <w:sz w:val="18"/>
                <w:szCs w:val="18"/>
              </w:rPr>
              <w:t>μαλτοδεξτρίνη</w:t>
            </w:r>
            <w:proofErr w:type="spellEnd"/>
            <w:r w:rsidRPr="00B4268D">
              <w:rPr>
                <w:rFonts w:ascii="Tahoma" w:hAnsi="Tahoma" w:cs="Tahoma"/>
                <w:color w:val="000000"/>
                <w:sz w:val="18"/>
                <w:szCs w:val="18"/>
              </w:rPr>
              <w:t xml:space="preserve"> που συμβάλει στον </w:t>
            </w:r>
            <w:proofErr w:type="spellStart"/>
            <w:r w:rsidRPr="00B4268D">
              <w:rPr>
                <w:rFonts w:ascii="Tahoma" w:hAnsi="Tahoma" w:cs="Tahoma"/>
                <w:color w:val="000000"/>
                <w:sz w:val="18"/>
                <w:szCs w:val="18"/>
              </w:rPr>
              <w:t>γλυκαιμικό</w:t>
            </w:r>
            <w:proofErr w:type="spellEnd"/>
            <w:r w:rsidRPr="00B4268D">
              <w:rPr>
                <w:rFonts w:ascii="Tahoma" w:hAnsi="Tahoma" w:cs="Tahoma"/>
                <w:color w:val="000000"/>
                <w:sz w:val="18"/>
                <w:szCs w:val="18"/>
              </w:rPr>
              <w:t xml:space="preserve"> έλεγχο. Ελεύθερο φρουκτόζης και σακχαρόζης. Εμπλουτισμένο με </w:t>
            </w:r>
            <w:proofErr w:type="spellStart"/>
            <w:r w:rsidRPr="00B4268D">
              <w:rPr>
                <w:rFonts w:ascii="Tahoma" w:hAnsi="Tahoma" w:cs="Tahoma"/>
                <w:color w:val="000000"/>
                <w:sz w:val="18"/>
                <w:szCs w:val="18"/>
              </w:rPr>
              <w:t>ανοσοδιεγερτικά</w:t>
            </w:r>
            <w:proofErr w:type="spellEnd"/>
            <w:r w:rsidRPr="00B4268D">
              <w:rPr>
                <w:rFonts w:ascii="Tahoma" w:hAnsi="Tahoma" w:cs="Tahoma"/>
                <w:color w:val="000000"/>
                <w:sz w:val="18"/>
                <w:szCs w:val="18"/>
              </w:rPr>
              <w:t xml:space="preserve"> στοιχεία: ω3- </w:t>
            </w:r>
            <w:proofErr w:type="spellStart"/>
            <w:r w:rsidRPr="00B4268D">
              <w:rPr>
                <w:rFonts w:ascii="Tahoma" w:hAnsi="Tahoma" w:cs="Tahoma"/>
                <w:color w:val="000000"/>
                <w:sz w:val="18"/>
                <w:szCs w:val="18"/>
              </w:rPr>
              <w:t>αργινίνη</w:t>
            </w:r>
            <w:proofErr w:type="spellEnd"/>
            <w:r w:rsidRPr="00B4268D">
              <w:rPr>
                <w:rFonts w:ascii="Tahoma" w:hAnsi="Tahoma" w:cs="Tahoma"/>
                <w:color w:val="000000"/>
                <w:sz w:val="18"/>
                <w:szCs w:val="18"/>
              </w:rPr>
              <w:t xml:space="preserve">,  </w:t>
            </w:r>
            <w:proofErr w:type="spellStart"/>
            <w:r w:rsidRPr="00B4268D">
              <w:rPr>
                <w:rFonts w:ascii="Tahoma" w:hAnsi="Tahoma" w:cs="Tahoma"/>
                <w:color w:val="000000"/>
                <w:sz w:val="18"/>
                <w:szCs w:val="18"/>
              </w:rPr>
              <w:t>νουκλεοτίδια</w:t>
            </w:r>
            <w:proofErr w:type="spellEnd"/>
            <w:r w:rsidRPr="00B4268D">
              <w:rPr>
                <w:rFonts w:ascii="Tahoma" w:hAnsi="Tahoma" w:cs="Tahoma"/>
                <w:color w:val="000000"/>
                <w:sz w:val="18"/>
                <w:szCs w:val="18"/>
              </w:rPr>
              <w:t xml:space="preserve"> Συσκευασία: 500ml. </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124</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12,00 €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1.488,00 €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1.577,28 €</w:t>
            </w:r>
          </w:p>
        </w:tc>
      </w:tr>
      <w:tr w:rsidR="00AE524A" w:rsidRPr="00B4268D" w:rsidTr="00502FD6">
        <w:trPr>
          <w:trHeight w:val="1095"/>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5</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xml:space="preserve">Πολυμερή διαλύματα υψηλής θερμιδικής αξίας (2,4 </w:t>
            </w:r>
            <w:proofErr w:type="spellStart"/>
            <w:r w:rsidRPr="00B4268D">
              <w:rPr>
                <w:rFonts w:ascii="Tahoma" w:hAnsi="Tahoma" w:cs="Tahoma"/>
                <w:color w:val="000000"/>
                <w:sz w:val="18"/>
                <w:szCs w:val="18"/>
              </w:rPr>
              <w:t>kcal</w:t>
            </w:r>
            <w:proofErr w:type="spellEnd"/>
            <w:r w:rsidRPr="00B4268D">
              <w:rPr>
                <w:rFonts w:ascii="Tahoma" w:hAnsi="Tahoma" w:cs="Tahoma"/>
                <w:color w:val="000000"/>
                <w:sz w:val="18"/>
                <w:szCs w:val="18"/>
              </w:rPr>
              <w:t xml:space="preserve">/ </w:t>
            </w:r>
            <w:proofErr w:type="spellStart"/>
            <w:r w:rsidRPr="00B4268D">
              <w:rPr>
                <w:rFonts w:ascii="Tahoma" w:hAnsi="Tahoma" w:cs="Tahoma"/>
                <w:color w:val="000000"/>
                <w:sz w:val="18"/>
                <w:szCs w:val="18"/>
              </w:rPr>
              <w:t>ml</w:t>
            </w:r>
            <w:proofErr w:type="spellEnd"/>
            <w:r w:rsidRPr="00B4268D">
              <w:rPr>
                <w:rFonts w:ascii="Tahoma" w:hAnsi="Tahoma" w:cs="Tahoma"/>
                <w:color w:val="000000"/>
                <w:sz w:val="18"/>
                <w:szCs w:val="18"/>
              </w:rPr>
              <w:t xml:space="preserve">) και υψηλής περιεκτικότητας σε πρωτεΐνη (&gt;10g/100ml) για ασθενείς με περιορισμό στην πρόσληψη υγρών και υψηλές πρωτεϊνικές ανάγκες. </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105</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2,00 €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210,00 €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222,60 €</w:t>
            </w:r>
          </w:p>
        </w:tc>
      </w:tr>
      <w:tr w:rsidR="00AE524A" w:rsidRPr="00B4268D" w:rsidTr="00502FD6">
        <w:trPr>
          <w:trHeight w:val="1050"/>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xml:space="preserve">Πολυμερή υγρά διαλύματα </w:t>
            </w:r>
            <w:proofErr w:type="spellStart"/>
            <w:r w:rsidRPr="00B4268D">
              <w:rPr>
                <w:rFonts w:ascii="Tahoma" w:hAnsi="Tahoma" w:cs="Tahoma"/>
                <w:color w:val="000000"/>
                <w:sz w:val="18"/>
                <w:szCs w:val="18"/>
              </w:rPr>
              <w:t>ανοσοδιατροφής</w:t>
            </w:r>
            <w:proofErr w:type="spellEnd"/>
            <w:r w:rsidRPr="00B4268D">
              <w:rPr>
                <w:rFonts w:ascii="Tahoma" w:hAnsi="Tahoma" w:cs="Tahoma"/>
                <w:color w:val="000000"/>
                <w:sz w:val="18"/>
                <w:szCs w:val="18"/>
              </w:rPr>
              <w:t xml:space="preserve"> με </w:t>
            </w:r>
            <w:proofErr w:type="spellStart"/>
            <w:r w:rsidRPr="00B4268D">
              <w:rPr>
                <w:rFonts w:ascii="Tahoma" w:hAnsi="Tahoma" w:cs="Tahoma"/>
                <w:color w:val="000000"/>
                <w:sz w:val="18"/>
                <w:szCs w:val="18"/>
              </w:rPr>
              <w:t>γλουταμίνη</w:t>
            </w:r>
            <w:proofErr w:type="spellEnd"/>
            <w:r w:rsidRPr="00B4268D">
              <w:rPr>
                <w:rFonts w:ascii="Tahoma" w:hAnsi="Tahoma" w:cs="Tahoma"/>
                <w:color w:val="000000"/>
                <w:sz w:val="18"/>
                <w:szCs w:val="18"/>
              </w:rPr>
              <w:t xml:space="preserve">, αντιοξειδωτικούς παράγοντες και </w:t>
            </w:r>
            <w:proofErr w:type="spellStart"/>
            <w:r w:rsidRPr="00B4268D">
              <w:rPr>
                <w:rFonts w:ascii="Tahoma" w:hAnsi="Tahoma" w:cs="Tahoma"/>
                <w:color w:val="000000"/>
                <w:sz w:val="18"/>
                <w:szCs w:val="18"/>
              </w:rPr>
              <w:t>τριβουτυρίνη</w:t>
            </w:r>
            <w:proofErr w:type="spellEnd"/>
            <w:r w:rsidRPr="00B4268D">
              <w:rPr>
                <w:rFonts w:ascii="Tahoma" w:hAnsi="Tahoma" w:cs="Tahoma"/>
                <w:color w:val="000000"/>
                <w:sz w:val="18"/>
                <w:szCs w:val="18"/>
              </w:rPr>
              <w:t xml:space="preserve">, για πρώιμη ή συμπληρωματική εντερική σίτιση σε βαρέως πάσχοντες,  χαμηλής θερμιδικής αξίας 0,5kcal/ml, χωρίς φυτικές ίνες. </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50</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43,00 €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2.150,00 €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2.279,00 €</w:t>
            </w:r>
          </w:p>
        </w:tc>
      </w:tr>
      <w:tr w:rsidR="00AE524A" w:rsidRPr="00B4268D" w:rsidTr="00502FD6">
        <w:trPr>
          <w:trHeight w:val="1980"/>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7</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xml:space="preserve"> Διάλυμα εντερικής διατροφής </w:t>
            </w:r>
            <w:proofErr w:type="spellStart"/>
            <w:r w:rsidRPr="00B4268D">
              <w:rPr>
                <w:rFonts w:ascii="Tahoma" w:hAnsi="Tahoma" w:cs="Tahoma"/>
                <w:color w:val="000000"/>
                <w:sz w:val="18"/>
                <w:szCs w:val="18"/>
              </w:rPr>
              <w:t>υπερθερμιδικό</w:t>
            </w:r>
            <w:proofErr w:type="spellEnd"/>
            <w:r w:rsidRPr="00B4268D">
              <w:rPr>
                <w:rFonts w:ascii="Tahoma" w:hAnsi="Tahoma" w:cs="Tahoma"/>
                <w:color w:val="000000"/>
                <w:sz w:val="18"/>
                <w:szCs w:val="18"/>
              </w:rPr>
              <w:t xml:space="preserve">, χαμηλής περιεκτικότητας σε υδατάνθρακες &lt;30% και υψηλής περιεκτικότητας σε λίπη &gt;50% για ασθενείς σε κρίσιμη κατάσταση με μηχανικό αερισμό για χορήγηση με </w:t>
            </w:r>
            <w:proofErr w:type="spellStart"/>
            <w:r w:rsidRPr="00B4268D">
              <w:rPr>
                <w:rFonts w:ascii="Tahoma" w:hAnsi="Tahoma" w:cs="Tahoma"/>
                <w:color w:val="000000"/>
                <w:sz w:val="18"/>
                <w:szCs w:val="18"/>
              </w:rPr>
              <w:t>ρινογαστρικό</w:t>
            </w:r>
            <w:proofErr w:type="spellEnd"/>
            <w:r w:rsidRPr="00B4268D">
              <w:rPr>
                <w:rFonts w:ascii="Tahoma" w:hAnsi="Tahoma" w:cs="Tahoma"/>
                <w:color w:val="000000"/>
                <w:sz w:val="18"/>
                <w:szCs w:val="18"/>
              </w:rPr>
              <w:t xml:space="preserve"> καθετήρα. Να περιέχει αντιφλεγμονώδες μίγμα ελαίων EPA (</w:t>
            </w:r>
            <w:proofErr w:type="spellStart"/>
            <w:r w:rsidRPr="00B4268D">
              <w:rPr>
                <w:rFonts w:ascii="Tahoma" w:hAnsi="Tahoma" w:cs="Tahoma"/>
                <w:color w:val="000000"/>
                <w:sz w:val="18"/>
                <w:szCs w:val="18"/>
              </w:rPr>
              <w:t>εικοσαπεντανοϊκό</w:t>
            </w:r>
            <w:proofErr w:type="spellEnd"/>
            <w:r w:rsidRPr="00B4268D">
              <w:rPr>
                <w:rFonts w:ascii="Tahoma" w:hAnsi="Tahoma" w:cs="Tahoma"/>
                <w:color w:val="000000"/>
                <w:sz w:val="18"/>
                <w:szCs w:val="18"/>
              </w:rPr>
              <w:t xml:space="preserve"> οξύ) &gt;4g/l , GLA (γ-</w:t>
            </w:r>
            <w:proofErr w:type="spellStart"/>
            <w:r w:rsidRPr="00B4268D">
              <w:rPr>
                <w:rFonts w:ascii="Tahoma" w:hAnsi="Tahoma" w:cs="Tahoma"/>
                <w:color w:val="000000"/>
                <w:sz w:val="18"/>
                <w:szCs w:val="18"/>
              </w:rPr>
              <w:t>λινολενικ</w:t>
            </w:r>
            <w:proofErr w:type="spellEnd"/>
            <w:r w:rsidRPr="00B4268D">
              <w:rPr>
                <w:rFonts w:ascii="Tahoma" w:hAnsi="Tahoma" w:cs="Tahoma"/>
                <w:color w:val="000000"/>
                <w:sz w:val="18"/>
                <w:szCs w:val="18"/>
              </w:rPr>
              <w:t xml:space="preserve">ο οξύ) &gt;4 g/l και αυξημένη ποσότητα αντιοξειδωτικών. Εμπλουτισμένο με </w:t>
            </w:r>
            <w:proofErr w:type="spellStart"/>
            <w:r w:rsidRPr="00B4268D">
              <w:rPr>
                <w:rFonts w:ascii="Tahoma" w:hAnsi="Tahoma" w:cs="Tahoma"/>
                <w:color w:val="000000"/>
                <w:sz w:val="18"/>
                <w:szCs w:val="18"/>
              </w:rPr>
              <w:t>ταυρίνη</w:t>
            </w:r>
            <w:proofErr w:type="spellEnd"/>
            <w:r w:rsidRPr="00B4268D">
              <w:rPr>
                <w:rFonts w:ascii="Tahoma" w:hAnsi="Tahoma" w:cs="Tahoma"/>
                <w:color w:val="000000"/>
                <w:sz w:val="18"/>
                <w:szCs w:val="18"/>
              </w:rPr>
              <w:t xml:space="preserve"> και </w:t>
            </w:r>
            <w:proofErr w:type="spellStart"/>
            <w:r w:rsidRPr="00B4268D">
              <w:rPr>
                <w:rFonts w:ascii="Tahoma" w:hAnsi="Tahoma" w:cs="Tahoma"/>
                <w:color w:val="000000"/>
                <w:sz w:val="18"/>
                <w:szCs w:val="18"/>
              </w:rPr>
              <w:t>καρνιτίνη</w:t>
            </w:r>
            <w:proofErr w:type="spellEnd"/>
            <w:r w:rsidRPr="00B4268D">
              <w:rPr>
                <w:rFonts w:ascii="Tahoma" w:hAnsi="Tahoma" w:cs="Tahoma"/>
                <w:color w:val="000000"/>
                <w:sz w:val="18"/>
                <w:szCs w:val="18"/>
              </w:rPr>
              <w:t xml:space="preserve">. </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145</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29,00 €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4.205,00 €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4.457,30 €</w:t>
            </w:r>
          </w:p>
        </w:tc>
      </w:tr>
      <w:tr w:rsidR="00AE524A" w:rsidRPr="00B4268D" w:rsidTr="00502FD6">
        <w:trPr>
          <w:trHeight w:val="1635"/>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8</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xml:space="preserve">Πλήρης </w:t>
            </w:r>
            <w:proofErr w:type="spellStart"/>
            <w:r w:rsidRPr="00B4268D">
              <w:rPr>
                <w:rFonts w:ascii="Tahoma" w:hAnsi="Tahoma" w:cs="Tahoma"/>
                <w:color w:val="000000"/>
                <w:sz w:val="18"/>
                <w:szCs w:val="18"/>
              </w:rPr>
              <w:t>υπερπρωτεϊνική</w:t>
            </w:r>
            <w:proofErr w:type="spellEnd"/>
            <w:r w:rsidRPr="00B4268D">
              <w:rPr>
                <w:rFonts w:ascii="Tahoma" w:hAnsi="Tahoma" w:cs="Tahoma"/>
                <w:color w:val="000000"/>
                <w:sz w:val="18"/>
                <w:szCs w:val="18"/>
              </w:rPr>
              <w:t xml:space="preserve"> και </w:t>
            </w:r>
            <w:proofErr w:type="spellStart"/>
            <w:r w:rsidRPr="00B4268D">
              <w:rPr>
                <w:rFonts w:ascii="Tahoma" w:hAnsi="Tahoma" w:cs="Tahoma"/>
                <w:color w:val="000000"/>
                <w:sz w:val="18"/>
                <w:szCs w:val="18"/>
              </w:rPr>
              <w:t>υπερθερμιδική</w:t>
            </w:r>
            <w:proofErr w:type="spellEnd"/>
            <w:r w:rsidRPr="00B4268D">
              <w:rPr>
                <w:rFonts w:ascii="Tahoma" w:hAnsi="Tahoma" w:cs="Tahoma"/>
                <w:color w:val="000000"/>
                <w:sz w:val="18"/>
                <w:szCs w:val="18"/>
              </w:rPr>
              <w:t xml:space="preserve"> δίαιτα για την καταπολέμηση της σωματικής και πνευματικής εξασθένησης με εμπλουτισμένο προφίλ πρωτεϊνών 50% </w:t>
            </w:r>
            <w:proofErr w:type="spellStart"/>
            <w:r w:rsidRPr="00B4268D">
              <w:rPr>
                <w:rFonts w:ascii="Tahoma" w:hAnsi="Tahoma" w:cs="Tahoma"/>
                <w:color w:val="000000"/>
                <w:sz w:val="18"/>
                <w:szCs w:val="18"/>
              </w:rPr>
              <w:t>καζεϊνικά</w:t>
            </w:r>
            <w:proofErr w:type="spellEnd"/>
            <w:r w:rsidRPr="00B4268D">
              <w:rPr>
                <w:rFonts w:ascii="Tahoma" w:hAnsi="Tahoma" w:cs="Tahoma"/>
                <w:color w:val="000000"/>
                <w:sz w:val="18"/>
                <w:szCs w:val="18"/>
              </w:rPr>
              <w:t xml:space="preserve"> άλατα 25% πρωτεΐνη γάλακτος εμπλουτισμένη με GMP, 25% φυτική πρωτεΐνη με μείγμα ινών. Εμπλουτισμένο με EPA και DHA, </w:t>
            </w:r>
            <w:proofErr w:type="spellStart"/>
            <w:r w:rsidRPr="00B4268D">
              <w:rPr>
                <w:rFonts w:ascii="Tahoma" w:hAnsi="Tahoma" w:cs="Tahoma"/>
                <w:color w:val="000000"/>
                <w:sz w:val="18"/>
                <w:szCs w:val="18"/>
              </w:rPr>
              <w:t>γαγγλιοσίδες</w:t>
            </w:r>
            <w:proofErr w:type="spellEnd"/>
            <w:r w:rsidRPr="00B4268D">
              <w:rPr>
                <w:rFonts w:ascii="Tahoma" w:hAnsi="Tahoma" w:cs="Tahoma"/>
                <w:color w:val="000000"/>
                <w:sz w:val="18"/>
                <w:szCs w:val="18"/>
              </w:rPr>
              <w:t xml:space="preserve">, </w:t>
            </w:r>
            <w:proofErr w:type="spellStart"/>
            <w:r w:rsidRPr="00B4268D">
              <w:rPr>
                <w:rFonts w:ascii="Tahoma" w:hAnsi="Tahoma" w:cs="Tahoma"/>
                <w:color w:val="000000"/>
                <w:sz w:val="18"/>
                <w:szCs w:val="18"/>
              </w:rPr>
              <w:t>φωσφολιπίδια</w:t>
            </w:r>
            <w:proofErr w:type="spellEnd"/>
            <w:r w:rsidRPr="00B4268D">
              <w:rPr>
                <w:rFonts w:ascii="Tahoma" w:hAnsi="Tahoma" w:cs="Tahoma"/>
                <w:color w:val="000000"/>
                <w:sz w:val="18"/>
                <w:szCs w:val="18"/>
              </w:rPr>
              <w:t xml:space="preserve"> και διαιτητικά </w:t>
            </w:r>
            <w:proofErr w:type="spellStart"/>
            <w:r w:rsidRPr="00B4268D">
              <w:rPr>
                <w:rFonts w:ascii="Tahoma" w:hAnsi="Tahoma" w:cs="Tahoma"/>
                <w:color w:val="000000"/>
                <w:sz w:val="18"/>
                <w:szCs w:val="18"/>
              </w:rPr>
              <w:t>νουκλεοτίδια</w:t>
            </w:r>
            <w:proofErr w:type="spellEnd"/>
            <w:r w:rsidRPr="00B4268D">
              <w:rPr>
                <w:rFonts w:ascii="Tahoma" w:hAnsi="Tahoma" w:cs="Tahoma"/>
                <w:color w:val="000000"/>
                <w:sz w:val="18"/>
                <w:szCs w:val="18"/>
              </w:rPr>
              <w:t xml:space="preserve">. συσκευασία 500 </w:t>
            </w:r>
            <w:proofErr w:type="spellStart"/>
            <w:r w:rsidRPr="00B4268D">
              <w:rPr>
                <w:rFonts w:ascii="Tahoma" w:hAnsi="Tahoma" w:cs="Tahoma"/>
                <w:color w:val="000000"/>
                <w:sz w:val="18"/>
                <w:szCs w:val="18"/>
              </w:rPr>
              <w:t>ml</w:t>
            </w:r>
            <w:proofErr w:type="spellEnd"/>
            <w:r w:rsidRPr="00B4268D">
              <w:rPr>
                <w:rFonts w:ascii="Tahoma" w:hAnsi="Tahoma" w:cs="Tahoma"/>
                <w:color w:val="000000"/>
                <w:sz w:val="18"/>
                <w:szCs w:val="18"/>
              </w:rPr>
              <w:t xml:space="preserve">. </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15</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6,65 €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99,75 €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105,74 €</w:t>
            </w:r>
          </w:p>
        </w:tc>
      </w:tr>
      <w:tr w:rsidR="00AE524A" w:rsidRPr="00B4268D" w:rsidTr="00502FD6">
        <w:trPr>
          <w:trHeight w:val="2100"/>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9</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xml:space="preserve">Πλήρες διάλυμα ισοθερμιδικό (1kcal/ml) και </w:t>
            </w:r>
            <w:proofErr w:type="spellStart"/>
            <w:r w:rsidRPr="00B4268D">
              <w:rPr>
                <w:rFonts w:ascii="Tahoma" w:hAnsi="Tahoma" w:cs="Tahoma"/>
                <w:color w:val="000000"/>
                <w:sz w:val="18"/>
                <w:szCs w:val="18"/>
              </w:rPr>
              <w:t>ισοπρωτεϊνικό</w:t>
            </w:r>
            <w:proofErr w:type="spellEnd"/>
            <w:r w:rsidRPr="00B4268D">
              <w:rPr>
                <w:rFonts w:ascii="Tahoma" w:hAnsi="Tahoma" w:cs="Tahoma"/>
                <w:color w:val="000000"/>
                <w:sz w:val="18"/>
                <w:szCs w:val="18"/>
              </w:rPr>
              <w:t xml:space="preserve"> (4gr/100ml). Με 100% μερικώς </w:t>
            </w:r>
            <w:proofErr w:type="spellStart"/>
            <w:r w:rsidRPr="00B4268D">
              <w:rPr>
                <w:rFonts w:ascii="Tahoma" w:hAnsi="Tahoma" w:cs="Tahoma"/>
                <w:color w:val="000000"/>
                <w:sz w:val="18"/>
                <w:szCs w:val="18"/>
              </w:rPr>
              <w:t>υδρολυμένο</w:t>
            </w:r>
            <w:proofErr w:type="spellEnd"/>
            <w:r w:rsidRPr="00B4268D">
              <w:rPr>
                <w:rFonts w:ascii="Tahoma" w:hAnsi="Tahoma" w:cs="Tahoma"/>
                <w:color w:val="000000"/>
                <w:sz w:val="18"/>
                <w:szCs w:val="18"/>
              </w:rPr>
              <w:t xml:space="preserve"> «κόμμι </w:t>
            </w:r>
            <w:proofErr w:type="spellStart"/>
            <w:r w:rsidRPr="00B4268D">
              <w:rPr>
                <w:rFonts w:ascii="Tahoma" w:hAnsi="Tahoma" w:cs="Tahoma"/>
                <w:color w:val="000000"/>
                <w:sz w:val="18"/>
                <w:szCs w:val="18"/>
              </w:rPr>
              <w:t>γκουάρ</w:t>
            </w:r>
            <w:proofErr w:type="spellEnd"/>
            <w:r w:rsidRPr="00B4268D">
              <w:rPr>
                <w:rFonts w:ascii="Tahoma" w:hAnsi="Tahoma" w:cs="Tahoma"/>
                <w:color w:val="000000"/>
                <w:sz w:val="18"/>
                <w:szCs w:val="18"/>
              </w:rPr>
              <w:t xml:space="preserve">»(διαλυτές φυτικές ίνες) για τον έλεγχο της διάρροιας και για ασθενείς με δυσλειτουργία του εντέρου. Με προφίλ υδατανθράκων (τύπου IV ανθεκτική </w:t>
            </w:r>
            <w:proofErr w:type="spellStart"/>
            <w:r w:rsidRPr="00B4268D">
              <w:rPr>
                <w:rFonts w:ascii="Tahoma" w:hAnsi="Tahoma" w:cs="Tahoma"/>
                <w:color w:val="000000"/>
                <w:sz w:val="18"/>
                <w:szCs w:val="18"/>
              </w:rPr>
              <w:t>μαλτοδεξτρίνη</w:t>
            </w:r>
            <w:proofErr w:type="spellEnd"/>
            <w:r w:rsidRPr="00B4268D">
              <w:rPr>
                <w:rFonts w:ascii="Tahoma" w:hAnsi="Tahoma" w:cs="Tahoma"/>
                <w:color w:val="000000"/>
                <w:sz w:val="18"/>
                <w:szCs w:val="18"/>
              </w:rPr>
              <w:t xml:space="preserve"> που συμβάλλει σε καλύτερο </w:t>
            </w:r>
            <w:proofErr w:type="spellStart"/>
            <w:r w:rsidRPr="00B4268D">
              <w:rPr>
                <w:rFonts w:ascii="Tahoma" w:hAnsi="Tahoma" w:cs="Tahoma"/>
                <w:color w:val="000000"/>
                <w:sz w:val="18"/>
                <w:szCs w:val="18"/>
              </w:rPr>
              <w:t>γλυκαιμικό</w:t>
            </w:r>
            <w:proofErr w:type="spellEnd"/>
            <w:r w:rsidRPr="00B4268D">
              <w:rPr>
                <w:rFonts w:ascii="Tahoma" w:hAnsi="Tahoma" w:cs="Tahoma"/>
                <w:color w:val="000000"/>
                <w:sz w:val="18"/>
                <w:szCs w:val="18"/>
              </w:rPr>
              <w:t xml:space="preserve"> </w:t>
            </w:r>
            <w:proofErr w:type="spellStart"/>
            <w:r w:rsidRPr="00B4268D">
              <w:rPr>
                <w:rFonts w:ascii="Tahoma" w:hAnsi="Tahoma" w:cs="Tahoma"/>
                <w:color w:val="000000"/>
                <w:sz w:val="18"/>
                <w:szCs w:val="18"/>
              </w:rPr>
              <w:t>ελεγχο</w:t>
            </w:r>
            <w:proofErr w:type="spellEnd"/>
            <w:r w:rsidRPr="00B4268D">
              <w:rPr>
                <w:rFonts w:ascii="Tahoma" w:hAnsi="Tahoma" w:cs="Tahoma"/>
                <w:color w:val="000000"/>
                <w:sz w:val="18"/>
                <w:szCs w:val="18"/>
              </w:rPr>
              <w:t xml:space="preserve">. Εμπλουτισμένο με EPA &amp; DHA (33,8mg/100ml) Ελεύθερο φρουκτόζης, </w:t>
            </w:r>
            <w:proofErr w:type="spellStart"/>
            <w:r w:rsidRPr="00B4268D">
              <w:rPr>
                <w:rFonts w:ascii="Tahoma" w:hAnsi="Tahoma" w:cs="Tahoma"/>
                <w:color w:val="000000"/>
                <w:sz w:val="18"/>
                <w:szCs w:val="18"/>
              </w:rPr>
              <w:t>γλουτένης</w:t>
            </w:r>
            <w:proofErr w:type="spellEnd"/>
            <w:r w:rsidRPr="00B4268D">
              <w:rPr>
                <w:rFonts w:ascii="Tahoma" w:hAnsi="Tahoma" w:cs="Tahoma"/>
                <w:color w:val="000000"/>
                <w:sz w:val="18"/>
                <w:szCs w:val="18"/>
              </w:rPr>
              <w:t xml:space="preserve">, λακτόζης, σακχαρόζης και </w:t>
            </w:r>
            <w:proofErr w:type="spellStart"/>
            <w:r w:rsidRPr="00B4268D">
              <w:rPr>
                <w:rFonts w:ascii="Tahoma" w:hAnsi="Tahoma" w:cs="Tahoma"/>
                <w:color w:val="000000"/>
                <w:sz w:val="18"/>
                <w:szCs w:val="18"/>
              </w:rPr>
              <w:t>πολυολών</w:t>
            </w:r>
            <w:proofErr w:type="spellEnd"/>
            <w:r w:rsidRPr="00B4268D">
              <w:rPr>
                <w:rFonts w:ascii="Tahoma" w:hAnsi="Tahoma" w:cs="Tahoma"/>
                <w:color w:val="000000"/>
                <w:sz w:val="18"/>
                <w:szCs w:val="18"/>
              </w:rPr>
              <w:t xml:space="preserve">, </w:t>
            </w:r>
            <w:proofErr w:type="spellStart"/>
            <w:r w:rsidRPr="00B4268D">
              <w:rPr>
                <w:rFonts w:ascii="Tahoma" w:hAnsi="Tahoma" w:cs="Tahoma"/>
                <w:color w:val="000000"/>
                <w:sz w:val="18"/>
                <w:szCs w:val="18"/>
              </w:rPr>
              <w:t>ωσμωτικότητα</w:t>
            </w:r>
            <w:proofErr w:type="spellEnd"/>
            <w:r w:rsidRPr="00B4268D">
              <w:rPr>
                <w:rFonts w:ascii="Tahoma" w:hAnsi="Tahoma" w:cs="Tahoma"/>
                <w:color w:val="000000"/>
                <w:sz w:val="18"/>
                <w:szCs w:val="18"/>
              </w:rPr>
              <w:t xml:space="preserve"> 360mOsm/lt. Συσκευασία 500ml. </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120</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3,00 €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360,00 €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381,60 €</w:t>
            </w:r>
          </w:p>
        </w:tc>
      </w:tr>
      <w:tr w:rsidR="00AE524A" w:rsidRPr="00B4268D" w:rsidTr="00502FD6">
        <w:trPr>
          <w:trHeight w:val="1140"/>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10</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xml:space="preserve">Διάλυμα πλήρους εντερικής διατροφής με 1kcal/ml με μείγμα φυτικών ινών, με </w:t>
            </w:r>
            <w:proofErr w:type="spellStart"/>
            <w:r w:rsidRPr="00B4268D">
              <w:rPr>
                <w:rFonts w:ascii="Tahoma" w:hAnsi="Tahoma" w:cs="Tahoma"/>
                <w:color w:val="000000"/>
                <w:sz w:val="18"/>
                <w:szCs w:val="18"/>
              </w:rPr>
              <w:t>ΜCTs</w:t>
            </w:r>
            <w:proofErr w:type="spellEnd"/>
            <w:r w:rsidRPr="00B4268D">
              <w:rPr>
                <w:rFonts w:ascii="Tahoma" w:hAnsi="Tahoma" w:cs="Tahoma"/>
                <w:color w:val="000000"/>
                <w:sz w:val="18"/>
                <w:szCs w:val="18"/>
              </w:rPr>
              <w:t xml:space="preserve">, ω3 λιπαρά και πολύ χαμηλή </w:t>
            </w:r>
            <w:proofErr w:type="spellStart"/>
            <w:r w:rsidRPr="00B4268D">
              <w:rPr>
                <w:rFonts w:ascii="Tahoma" w:hAnsi="Tahoma" w:cs="Tahoma"/>
                <w:color w:val="000000"/>
                <w:sz w:val="18"/>
                <w:szCs w:val="18"/>
              </w:rPr>
              <w:t>ωσμωτικότητα</w:t>
            </w:r>
            <w:proofErr w:type="spellEnd"/>
            <w:r w:rsidRPr="00B4268D">
              <w:rPr>
                <w:rFonts w:ascii="Tahoma" w:hAnsi="Tahoma" w:cs="Tahoma"/>
                <w:color w:val="000000"/>
                <w:sz w:val="18"/>
                <w:szCs w:val="18"/>
              </w:rPr>
              <w:t xml:space="preserve"> (&lt;150mOsm/lt) κατάλληλο για έναρξη σίτισης, για ασθενείς με πλήρη ή μερική αδυναμία σίτισης και προβλήματα διαρροιών. </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195</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5,40 €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1.053,00 €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1.116,18 €</w:t>
            </w:r>
          </w:p>
        </w:tc>
      </w:tr>
      <w:tr w:rsidR="00AE524A" w:rsidRPr="00B4268D" w:rsidTr="00502FD6">
        <w:trPr>
          <w:trHeight w:val="1305"/>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lastRenderedPageBreak/>
              <w:t>11</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xml:space="preserve">Διάλυμα πλήρους εντερικής διατροφής με 1,5kcal/ml με μείγμα φυτικών ινών, με </w:t>
            </w:r>
            <w:proofErr w:type="spellStart"/>
            <w:r w:rsidRPr="00B4268D">
              <w:rPr>
                <w:rFonts w:ascii="Tahoma" w:hAnsi="Tahoma" w:cs="Tahoma"/>
                <w:color w:val="000000"/>
                <w:sz w:val="18"/>
                <w:szCs w:val="18"/>
              </w:rPr>
              <w:t>ΜCTs</w:t>
            </w:r>
            <w:proofErr w:type="spellEnd"/>
            <w:r w:rsidRPr="00B4268D">
              <w:rPr>
                <w:rFonts w:ascii="Tahoma" w:hAnsi="Tahoma" w:cs="Tahoma"/>
                <w:color w:val="000000"/>
                <w:sz w:val="18"/>
                <w:szCs w:val="18"/>
              </w:rPr>
              <w:t xml:space="preserve">, ω3 λιπαρά και πολύ χαμηλή </w:t>
            </w:r>
            <w:proofErr w:type="spellStart"/>
            <w:r w:rsidRPr="00B4268D">
              <w:rPr>
                <w:rFonts w:ascii="Tahoma" w:hAnsi="Tahoma" w:cs="Tahoma"/>
                <w:color w:val="000000"/>
                <w:sz w:val="18"/>
                <w:szCs w:val="18"/>
              </w:rPr>
              <w:t>ωσμωτικότητα</w:t>
            </w:r>
            <w:proofErr w:type="spellEnd"/>
            <w:r w:rsidRPr="00B4268D">
              <w:rPr>
                <w:rFonts w:ascii="Tahoma" w:hAnsi="Tahoma" w:cs="Tahoma"/>
                <w:color w:val="000000"/>
                <w:sz w:val="18"/>
                <w:szCs w:val="18"/>
              </w:rPr>
              <w:t xml:space="preserve"> (&lt;150mOsm/lt) κατάλληλο για έναρξη σίτισης, για ασθενείς με αυξημένες θερμιδικές και πρωτεϊνικές απαιτήσεις και προβλήματα διαρροιών. </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191</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7,80 €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1.489,80 €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1.579,19 €</w:t>
            </w:r>
          </w:p>
        </w:tc>
      </w:tr>
      <w:tr w:rsidR="00AE524A" w:rsidRPr="00B4268D" w:rsidTr="00502FD6">
        <w:trPr>
          <w:trHeight w:val="2625"/>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12</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xml:space="preserve">Πλήρες διάλυμα </w:t>
            </w:r>
            <w:proofErr w:type="spellStart"/>
            <w:r w:rsidRPr="00B4268D">
              <w:rPr>
                <w:rFonts w:ascii="Tahoma" w:hAnsi="Tahoma" w:cs="Tahoma"/>
                <w:color w:val="000000"/>
                <w:sz w:val="18"/>
                <w:szCs w:val="18"/>
              </w:rPr>
              <w:t>ανοσοδιατροφής</w:t>
            </w:r>
            <w:proofErr w:type="spellEnd"/>
            <w:r w:rsidRPr="00B4268D">
              <w:rPr>
                <w:rFonts w:ascii="Tahoma" w:hAnsi="Tahoma" w:cs="Tahoma"/>
                <w:color w:val="000000"/>
                <w:sz w:val="18"/>
                <w:szCs w:val="18"/>
              </w:rPr>
              <w:t xml:space="preserve">, </w:t>
            </w:r>
            <w:proofErr w:type="spellStart"/>
            <w:r w:rsidRPr="00B4268D">
              <w:rPr>
                <w:rFonts w:ascii="Tahoma" w:hAnsi="Tahoma" w:cs="Tahoma"/>
                <w:color w:val="000000"/>
                <w:sz w:val="18"/>
                <w:szCs w:val="18"/>
              </w:rPr>
              <w:t>υπερπρωτεϊνικό</w:t>
            </w:r>
            <w:proofErr w:type="spellEnd"/>
            <w:r w:rsidRPr="00B4268D">
              <w:rPr>
                <w:rFonts w:ascii="Tahoma" w:hAnsi="Tahoma" w:cs="Tahoma"/>
                <w:color w:val="000000"/>
                <w:sz w:val="18"/>
                <w:szCs w:val="18"/>
              </w:rPr>
              <w:t xml:space="preserve">  (&gt;8,0g/100ml) και </w:t>
            </w:r>
            <w:proofErr w:type="spellStart"/>
            <w:r w:rsidRPr="00B4268D">
              <w:rPr>
                <w:rFonts w:ascii="Tahoma" w:hAnsi="Tahoma" w:cs="Tahoma"/>
                <w:color w:val="000000"/>
                <w:sz w:val="18"/>
                <w:szCs w:val="18"/>
              </w:rPr>
              <w:t>υπερθερμιδικό</w:t>
            </w:r>
            <w:proofErr w:type="spellEnd"/>
            <w:r w:rsidRPr="00B4268D">
              <w:rPr>
                <w:rFonts w:ascii="Tahoma" w:hAnsi="Tahoma" w:cs="Tahoma"/>
                <w:color w:val="000000"/>
                <w:sz w:val="18"/>
                <w:szCs w:val="18"/>
              </w:rPr>
              <w:t xml:space="preserve"> (&gt;1,50 </w:t>
            </w:r>
            <w:proofErr w:type="spellStart"/>
            <w:r w:rsidRPr="00B4268D">
              <w:rPr>
                <w:rFonts w:ascii="Tahoma" w:hAnsi="Tahoma" w:cs="Tahoma"/>
                <w:color w:val="000000"/>
                <w:sz w:val="18"/>
                <w:szCs w:val="18"/>
              </w:rPr>
              <w:t>kcal</w:t>
            </w:r>
            <w:proofErr w:type="spellEnd"/>
            <w:r w:rsidRPr="00B4268D">
              <w:rPr>
                <w:rFonts w:ascii="Tahoma" w:hAnsi="Tahoma" w:cs="Tahoma"/>
                <w:color w:val="000000"/>
                <w:sz w:val="18"/>
                <w:szCs w:val="18"/>
              </w:rPr>
              <w:t>/</w:t>
            </w:r>
            <w:proofErr w:type="spellStart"/>
            <w:r w:rsidRPr="00B4268D">
              <w:rPr>
                <w:rFonts w:ascii="Tahoma" w:hAnsi="Tahoma" w:cs="Tahoma"/>
                <w:color w:val="000000"/>
                <w:sz w:val="18"/>
                <w:szCs w:val="18"/>
              </w:rPr>
              <w:t>ml</w:t>
            </w:r>
            <w:proofErr w:type="spellEnd"/>
            <w:r w:rsidRPr="00B4268D">
              <w:rPr>
                <w:rFonts w:ascii="Tahoma" w:hAnsi="Tahoma" w:cs="Tahoma"/>
                <w:color w:val="000000"/>
                <w:sz w:val="18"/>
                <w:szCs w:val="18"/>
              </w:rPr>
              <w:t xml:space="preserve">) με μείγμα ινών και </w:t>
            </w:r>
            <w:proofErr w:type="spellStart"/>
            <w:r w:rsidRPr="00B4268D">
              <w:rPr>
                <w:rFonts w:ascii="Tahoma" w:hAnsi="Tahoma" w:cs="Tahoma"/>
                <w:color w:val="000000"/>
                <w:sz w:val="18"/>
                <w:szCs w:val="18"/>
              </w:rPr>
              <w:t>πρεβιοτική</w:t>
            </w:r>
            <w:proofErr w:type="spellEnd"/>
            <w:r w:rsidRPr="00B4268D">
              <w:rPr>
                <w:rFonts w:ascii="Tahoma" w:hAnsi="Tahoma" w:cs="Tahoma"/>
                <w:color w:val="000000"/>
                <w:sz w:val="18"/>
                <w:szCs w:val="18"/>
              </w:rPr>
              <w:t xml:space="preserve"> δράση. Με ειδικό προφίλ πρωτεϊνών  υψηλής βιολογικής αξίας (50%  </w:t>
            </w:r>
            <w:proofErr w:type="spellStart"/>
            <w:r w:rsidRPr="00B4268D">
              <w:rPr>
                <w:rFonts w:ascii="Tahoma" w:hAnsi="Tahoma" w:cs="Tahoma"/>
                <w:color w:val="000000"/>
                <w:sz w:val="18"/>
                <w:szCs w:val="18"/>
              </w:rPr>
              <w:t>καζεϊνικά</w:t>
            </w:r>
            <w:proofErr w:type="spellEnd"/>
            <w:r w:rsidRPr="00B4268D">
              <w:rPr>
                <w:rFonts w:ascii="Tahoma" w:hAnsi="Tahoma" w:cs="Tahoma"/>
                <w:color w:val="000000"/>
                <w:sz w:val="18"/>
                <w:szCs w:val="18"/>
              </w:rPr>
              <w:t xml:space="preserve"> άλατα, 25% πρωτεΐνη ορού γάλακτος εμπλουτισμένη με GMP, 25% φυτική πρωτεΐνη μπιζελιού) και ειδικό προφίλ υδατανθράκων (τύπου ΙV ανθεκτική </w:t>
            </w:r>
            <w:proofErr w:type="spellStart"/>
            <w:r w:rsidRPr="00B4268D">
              <w:rPr>
                <w:rFonts w:ascii="Tahoma" w:hAnsi="Tahoma" w:cs="Tahoma"/>
                <w:color w:val="000000"/>
                <w:sz w:val="18"/>
                <w:szCs w:val="18"/>
              </w:rPr>
              <w:t>μαλτροδεξτρίνη</w:t>
            </w:r>
            <w:proofErr w:type="spellEnd"/>
            <w:r w:rsidRPr="00B4268D">
              <w:rPr>
                <w:rFonts w:ascii="Tahoma" w:hAnsi="Tahoma" w:cs="Tahoma"/>
                <w:color w:val="000000"/>
                <w:sz w:val="18"/>
                <w:szCs w:val="18"/>
              </w:rPr>
              <w:t xml:space="preserve">) που συμβάλει στο στον </w:t>
            </w:r>
            <w:proofErr w:type="spellStart"/>
            <w:r w:rsidRPr="00B4268D">
              <w:rPr>
                <w:rFonts w:ascii="Tahoma" w:hAnsi="Tahoma" w:cs="Tahoma"/>
                <w:color w:val="000000"/>
                <w:sz w:val="18"/>
                <w:szCs w:val="18"/>
              </w:rPr>
              <w:t>γλυκαιμικό</w:t>
            </w:r>
            <w:proofErr w:type="spellEnd"/>
            <w:r w:rsidRPr="00B4268D">
              <w:rPr>
                <w:rFonts w:ascii="Tahoma" w:hAnsi="Tahoma" w:cs="Tahoma"/>
                <w:color w:val="000000"/>
                <w:sz w:val="18"/>
                <w:szCs w:val="18"/>
              </w:rPr>
              <w:t xml:space="preserve"> έλεγχο. Εμπλουτισμένο με </w:t>
            </w:r>
            <w:proofErr w:type="spellStart"/>
            <w:r w:rsidRPr="00B4268D">
              <w:rPr>
                <w:rFonts w:ascii="Tahoma" w:hAnsi="Tahoma" w:cs="Tahoma"/>
                <w:color w:val="000000"/>
                <w:sz w:val="18"/>
                <w:szCs w:val="18"/>
              </w:rPr>
              <w:t>ανοσοδιεγερτικά</w:t>
            </w:r>
            <w:proofErr w:type="spellEnd"/>
            <w:r w:rsidRPr="00B4268D">
              <w:rPr>
                <w:rFonts w:ascii="Tahoma" w:hAnsi="Tahoma" w:cs="Tahoma"/>
                <w:color w:val="000000"/>
                <w:sz w:val="18"/>
                <w:szCs w:val="18"/>
              </w:rPr>
              <w:t xml:space="preserve"> στοιχεία: </w:t>
            </w:r>
            <w:proofErr w:type="spellStart"/>
            <w:r w:rsidRPr="00B4268D">
              <w:rPr>
                <w:rFonts w:ascii="Tahoma" w:hAnsi="Tahoma" w:cs="Tahoma"/>
                <w:color w:val="000000"/>
                <w:sz w:val="18"/>
                <w:szCs w:val="18"/>
              </w:rPr>
              <w:t>αργινίνη</w:t>
            </w:r>
            <w:proofErr w:type="spellEnd"/>
            <w:r w:rsidRPr="00B4268D">
              <w:rPr>
                <w:rFonts w:ascii="Tahoma" w:hAnsi="Tahoma" w:cs="Tahoma"/>
                <w:color w:val="000000"/>
                <w:sz w:val="18"/>
                <w:szCs w:val="18"/>
              </w:rPr>
              <w:t xml:space="preserve"> (&lt;2gr/100ml) και </w:t>
            </w:r>
            <w:proofErr w:type="spellStart"/>
            <w:r w:rsidRPr="00B4268D">
              <w:rPr>
                <w:rFonts w:ascii="Tahoma" w:hAnsi="Tahoma" w:cs="Tahoma"/>
                <w:color w:val="000000"/>
                <w:sz w:val="18"/>
                <w:szCs w:val="18"/>
              </w:rPr>
              <w:t>νουκλεοτίδια</w:t>
            </w:r>
            <w:proofErr w:type="spellEnd"/>
            <w:r w:rsidRPr="00B4268D">
              <w:rPr>
                <w:rFonts w:ascii="Tahoma" w:hAnsi="Tahoma" w:cs="Tahoma"/>
                <w:color w:val="000000"/>
                <w:sz w:val="18"/>
                <w:szCs w:val="18"/>
              </w:rPr>
              <w:t xml:space="preserve"> (AMP,GMP,UMP). </w:t>
            </w:r>
            <w:proofErr w:type="spellStart"/>
            <w:r w:rsidRPr="00B4268D">
              <w:rPr>
                <w:rFonts w:ascii="Tahoma" w:hAnsi="Tahoma" w:cs="Tahoma"/>
                <w:color w:val="000000"/>
                <w:sz w:val="18"/>
                <w:szCs w:val="18"/>
              </w:rPr>
              <w:t>Ωσμωμοριακότητα</w:t>
            </w:r>
            <w:proofErr w:type="spellEnd"/>
            <w:r w:rsidRPr="00B4268D">
              <w:rPr>
                <w:rFonts w:ascii="Tahoma" w:hAnsi="Tahoma" w:cs="Tahoma"/>
                <w:color w:val="000000"/>
                <w:sz w:val="18"/>
                <w:szCs w:val="18"/>
              </w:rPr>
              <w:t xml:space="preserve"> 366 </w:t>
            </w:r>
            <w:proofErr w:type="spellStart"/>
            <w:r w:rsidRPr="00B4268D">
              <w:rPr>
                <w:rFonts w:ascii="Tahoma" w:hAnsi="Tahoma" w:cs="Tahoma"/>
                <w:color w:val="000000"/>
                <w:sz w:val="18"/>
                <w:szCs w:val="18"/>
              </w:rPr>
              <w:t>mOsm</w:t>
            </w:r>
            <w:proofErr w:type="spellEnd"/>
            <w:r w:rsidRPr="00B4268D">
              <w:rPr>
                <w:rFonts w:ascii="Tahoma" w:hAnsi="Tahoma" w:cs="Tahoma"/>
                <w:color w:val="000000"/>
                <w:sz w:val="18"/>
                <w:szCs w:val="18"/>
              </w:rPr>
              <w:t>/L. Συσκευασία: πόσιμο 200ml, Βανίλια</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108</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6,50 €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702,00 €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744,12 €</w:t>
            </w:r>
          </w:p>
        </w:tc>
      </w:tr>
      <w:tr w:rsidR="00AE524A" w:rsidRPr="00B4268D" w:rsidTr="00502FD6">
        <w:trPr>
          <w:trHeight w:val="3585"/>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13</w:t>
            </w:r>
          </w:p>
        </w:tc>
        <w:tc>
          <w:tcPr>
            <w:tcW w:w="4464" w:type="dxa"/>
            <w:shd w:val="clear" w:color="auto" w:fill="auto"/>
            <w:hideMark/>
          </w:tcPr>
          <w:p w:rsidR="00AE524A" w:rsidRPr="00B4268D" w:rsidRDefault="00AE524A" w:rsidP="00502FD6">
            <w:pPr>
              <w:spacing w:after="240" w:line="240" w:lineRule="auto"/>
              <w:rPr>
                <w:rFonts w:ascii="Tahoma" w:hAnsi="Tahoma" w:cs="Tahoma"/>
                <w:color w:val="000000"/>
                <w:sz w:val="18"/>
                <w:szCs w:val="18"/>
              </w:rPr>
            </w:pPr>
            <w:proofErr w:type="spellStart"/>
            <w:r w:rsidRPr="00B4268D">
              <w:rPr>
                <w:rFonts w:ascii="Tahoma" w:hAnsi="Tahoma" w:cs="Tahoma"/>
                <w:color w:val="000000"/>
                <w:sz w:val="18"/>
                <w:szCs w:val="18"/>
              </w:rPr>
              <w:t>Isosource</w:t>
            </w:r>
            <w:proofErr w:type="spellEnd"/>
            <w:r w:rsidRPr="00B4268D">
              <w:rPr>
                <w:rFonts w:ascii="Tahoma" w:hAnsi="Tahoma" w:cs="Tahoma"/>
                <w:color w:val="000000"/>
                <w:sz w:val="18"/>
                <w:szCs w:val="18"/>
              </w:rPr>
              <w:t xml:space="preserve"> 2.0 </w:t>
            </w:r>
            <w:proofErr w:type="spellStart"/>
            <w:r w:rsidRPr="00B4268D">
              <w:rPr>
                <w:rFonts w:ascii="Tahoma" w:hAnsi="Tahoma" w:cs="Tahoma"/>
                <w:color w:val="000000"/>
                <w:sz w:val="18"/>
                <w:szCs w:val="18"/>
              </w:rPr>
              <w:t>Protein</w:t>
            </w:r>
            <w:proofErr w:type="spellEnd"/>
            <w:r w:rsidRPr="00B4268D">
              <w:rPr>
                <w:rFonts w:ascii="Tahoma" w:hAnsi="Tahoma" w:cs="Tahoma"/>
                <w:color w:val="000000"/>
                <w:sz w:val="18"/>
                <w:szCs w:val="18"/>
              </w:rPr>
              <w:t xml:space="preserve">: </w:t>
            </w:r>
            <w:r w:rsidRPr="00B4268D">
              <w:rPr>
                <w:rFonts w:ascii="Tahoma" w:hAnsi="Tahoma" w:cs="Tahoma"/>
                <w:color w:val="000000"/>
                <w:sz w:val="18"/>
                <w:szCs w:val="18"/>
              </w:rPr>
              <w:br/>
              <w:t xml:space="preserve">Πολυμερές  πλήρες Διάλυμα υψηλής θερμιδικής αξίας (2 </w:t>
            </w:r>
            <w:proofErr w:type="spellStart"/>
            <w:r w:rsidRPr="00B4268D">
              <w:rPr>
                <w:rFonts w:ascii="Tahoma" w:hAnsi="Tahoma" w:cs="Tahoma"/>
                <w:color w:val="000000"/>
                <w:sz w:val="18"/>
                <w:szCs w:val="18"/>
              </w:rPr>
              <w:t>Kcal</w:t>
            </w:r>
            <w:proofErr w:type="spellEnd"/>
            <w:r w:rsidRPr="00B4268D">
              <w:rPr>
                <w:rFonts w:ascii="Tahoma" w:hAnsi="Tahoma" w:cs="Tahoma"/>
                <w:color w:val="000000"/>
                <w:sz w:val="18"/>
                <w:szCs w:val="18"/>
              </w:rPr>
              <w:t>/</w:t>
            </w:r>
            <w:proofErr w:type="spellStart"/>
            <w:r w:rsidRPr="00B4268D">
              <w:rPr>
                <w:rFonts w:ascii="Tahoma" w:hAnsi="Tahoma" w:cs="Tahoma"/>
                <w:color w:val="000000"/>
                <w:sz w:val="18"/>
                <w:szCs w:val="18"/>
              </w:rPr>
              <w:t>ml</w:t>
            </w:r>
            <w:proofErr w:type="spellEnd"/>
            <w:r w:rsidRPr="00B4268D">
              <w:rPr>
                <w:rFonts w:ascii="Tahoma" w:hAnsi="Tahoma" w:cs="Tahoma"/>
                <w:color w:val="000000"/>
                <w:sz w:val="18"/>
                <w:szCs w:val="18"/>
              </w:rPr>
              <w:t xml:space="preserve">) και πολύ υψηλής  περιεκτικότητας σε πρωτεΐνες (20% - 100γ/λίτρο), για σίτιση μέσω καθετήρα . Ειδικά σχεδιασμένο για  ασθενείς με αυξημένες θερμιδικές, πρωτεϊνικές ανάγκες ή/ και σε περιορισμό στην πρόσληψη υγρών, όπως νεφρική και καρδιακή ανεπάρκεια . Συνολικό λίπος &lt; 40% , με υψηλό ποσοστό </w:t>
            </w:r>
            <w:proofErr w:type="spellStart"/>
            <w:r w:rsidRPr="00B4268D">
              <w:rPr>
                <w:rFonts w:ascii="Tahoma" w:hAnsi="Tahoma" w:cs="Tahoma"/>
                <w:color w:val="000000"/>
                <w:sz w:val="18"/>
                <w:szCs w:val="18"/>
              </w:rPr>
              <w:t>MCT’s</w:t>
            </w:r>
            <w:proofErr w:type="spellEnd"/>
            <w:r w:rsidRPr="00B4268D">
              <w:rPr>
                <w:rFonts w:ascii="Tahoma" w:hAnsi="Tahoma" w:cs="Tahoma"/>
                <w:color w:val="000000"/>
                <w:sz w:val="18"/>
                <w:szCs w:val="18"/>
              </w:rPr>
              <w:t xml:space="preserve"> (40% ) &amp; ελεύθερο φυτικών ινών.</w:t>
            </w:r>
            <w:r w:rsidRPr="00B4268D">
              <w:rPr>
                <w:rFonts w:ascii="Tahoma" w:hAnsi="Tahoma" w:cs="Tahoma"/>
                <w:color w:val="000000"/>
                <w:sz w:val="18"/>
                <w:szCs w:val="18"/>
              </w:rPr>
              <w:br/>
            </w:r>
            <w:proofErr w:type="spellStart"/>
            <w:r w:rsidRPr="00B4268D">
              <w:rPr>
                <w:rFonts w:ascii="Tahoma" w:hAnsi="Tahoma" w:cs="Tahoma"/>
                <w:color w:val="000000"/>
                <w:sz w:val="18"/>
                <w:szCs w:val="18"/>
              </w:rPr>
              <w:t>Οσμωτικότητα</w:t>
            </w:r>
            <w:proofErr w:type="spellEnd"/>
            <w:r w:rsidRPr="00B4268D">
              <w:rPr>
                <w:rFonts w:ascii="Tahoma" w:hAnsi="Tahoma" w:cs="Tahoma"/>
                <w:color w:val="000000"/>
                <w:sz w:val="18"/>
                <w:szCs w:val="18"/>
              </w:rPr>
              <w:t xml:space="preserve"> 360mOsml/l. </w:t>
            </w:r>
            <w:r w:rsidRPr="00B4268D">
              <w:rPr>
                <w:rFonts w:ascii="Tahoma" w:hAnsi="Tahoma" w:cs="Tahoma"/>
                <w:color w:val="000000"/>
                <w:sz w:val="18"/>
                <w:szCs w:val="18"/>
              </w:rPr>
              <w:br/>
              <w:t xml:space="preserve">Συσκευασία = 500 </w:t>
            </w:r>
            <w:proofErr w:type="spellStart"/>
            <w:r w:rsidRPr="00B4268D">
              <w:rPr>
                <w:rFonts w:ascii="Tahoma" w:hAnsi="Tahoma" w:cs="Tahoma"/>
                <w:color w:val="000000"/>
                <w:sz w:val="18"/>
                <w:szCs w:val="18"/>
              </w:rPr>
              <w:t>ml</w:t>
            </w:r>
            <w:proofErr w:type="spellEnd"/>
            <w:r w:rsidRPr="00B4268D">
              <w:rPr>
                <w:rFonts w:ascii="Tahoma" w:hAnsi="Tahoma" w:cs="Tahoma"/>
                <w:color w:val="000000"/>
                <w:sz w:val="18"/>
                <w:szCs w:val="18"/>
              </w:rPr>
              <w:t xml:space="preserve">                                                   Περιεκτικότητες ανά 500ml (500Kcal) :</w:t>
            </w:r>
            <w:r w:rsidRPr="00B4268D">
              <w:rPr>
                <w:rFonts w:ascii="Tahoma" w:hAnsi="Tahoma" w:cs="Tahoma"/>
                <w:color w:val="000000"/>
                <w:sz w:val="18"/>
                <w:szCs w:val="18"/>
              </w:rPr>
              <w:br/>
              <w:t xml:space="preserve">§ Ενέργεια  1000 </w:t>
            </w:r>
            <w:proofErr w:type="spellStart"/>
            <w:r w:rsidRPr="00B4268D">
              <w:rPr>
                <w:rFonts w:ascii="Tahoma" w:hAnsi="Tahoma" w:cs="Tahoma"/>
                <w:color w:val="000000"/>
                <w:sz w:val="18"/>
                <w:szCs w:val="18"/>
              </w:rPr>
              <w:t>Kcal</w:t>
            </w:r>
            <w:proofErr w:type="spellEnd"/>
            <w:r w:rsidRPr="00B4268D">
              <w:rPr>
                <w:rFonts w:ascii="Tahoma" w:hAnsi="Tahoma" w:cs="Tahoma"/>
                <w:color w:val="000000"/>
                <w:sz w:val="18"/>
                <w:szCs w:val="18"/>
              </w:rPr>
              <w:br/>
              <w:t xml:space="preserve">§ Πρωτεΐνες (20% </w:t>
            </w:r>
            <w:proofErr w:type="spellStart"/>
            <w:r w:rsidRPr="00B4268D">
              <w:rPr>
                <w:rFonts w:ascii="Tahoma" w:hAnsi="Tahoma" w:cs="Tahoma"/>
                <w:color w:val="000000"/>
                <w:sz w:val="18"/>
                <w:szCs w:val="18"/>
              </w:rPr>
              <w:t>kcal</w:t>
            </w:r>
            <w:proofErr w:type="spellEnd"/>
            <w:r w:rsidRPr="00B4268D">
              <w:rPr>
                <w:rFonts w:ascii="Tahoma" w:hAnsi="Tahoma" w:cs="Tahoma"/>
                <w:color w:val="000000"/>
                <w:sz w:val="18"/>
                <w:szCs w:val="18"/>
              </w:rPr>
              <w:t>) – 100g/L</w:t>
            </w:r>
            <w:r w:rsidRPr="00B4268D">
              <w:rPr>
                <w:rFonts w:ascii="Tahoma" w:hAnsi="Tahoma" w:cs="Tahoma"/>
                <w:color w:val="000000"/>
                <w:sz w:val="18"/>
                <w:szCs w:val="18"/>
              </w:rPr>
              <w:br/>
              <w:t>§ Λίπη : 38% - 42.5g (</w:t>
            </w:r>
            <w:proofErr w:type="spellStart"/>
            <w:r w:rsidRPr="00B4268D">
              <w:rPr>
                <w:rFonts w:ascii="Tahoma" w:hAnsi="Tahoma" w:cs="Tahoma"/>
                <w:color w:val="000000"/>
                <w:sz w:val="18"/>
                <w:szCs w:val="18"/>
              </w:rPr>
              <w:t>MCt’s</w:t>
            </w:r>
            <w:proofErr w:type="spellEnd"/>
            <w:r w:rsidRPr="00B4268D">
              <w:rPr>
                <w:rFonts w:ascii="Tahoma" w:hAnsi="Tahoma" w:cs="Tahoma"/>
                <w:color w:val="000000"/>
                <w:sz w:val="18"/>
                <w:szCs w:val="18"/>
              </w:rPr>
              <w:t xml:space="preserve"> = 40%) Ω-3 &amp; Ω-6</w:t>
            </w:r>
            <w:r w:rsidRPr="00B4268D">
              <w:rPr>
                <w:rFonts w:ascii="Tahoma" w:hAnsi="Tahoma" w:cs="Tahoma"/>
                <w:color w:val="000000"/>
                <w:sz w:val="18"/>
                <w:szCs w:val="18"/>
              </w:rPr>
              <w:br/>
              <w:t xml:space="preserve">§ Υδατάνθρακες (42% </w:t>
            </w:r>
            <w:proofErr w:type="spellStart"/>
            <w:r w:rsidRPr="00B4268D">
              <w:rPr>
                <w:rFonts w:ascii="Tahoma" w:hAnsi="Tahoma" w:cs="Tahoma"/>
                <w:color w:val="000000"/>
                <w:sz w:val="18"/>
                <w:szCs w:val="18"/>
              </w:rPr>
              <w:t>kcal</w:t>
            </w:r>
            <w:proofErr w:type="spellEnd"/>
            <w:r w:rsidRPr="00B4268D">
              <w:rPr>
                <w:rFonts w:ascii="Tahoma" w:hAnsi="Tahoma" w:cs="Tahoma"/>
                <w:color w:val="000000"/>
                <w:sz w:val="18"/>
                <w:szCs w:val="18"/>
              </w:rPr>
              <w:t>) - 107.5g</w:t>
            </w:r>
            <w:r w:rsidRPr="00B4268D">
              <w:rPr>
                <w:rFonts w:ascii="Tahoma" w:hAnsi="Tahoma" w:cs="Tahoma"/>
                <w:color w:val="000000"/>
                <w:sz w:val="18"/>
                <w:szCs w:val="18"/>
              </w:rPr>
              <w:br/>
              <w:t xml:space="preserve">§ </w:t>
            </w:r>
            <w:proofErr w:type="spellStart"/>
            <w:r w:rsidRPr="00B4268D">
              <w:rPr>
                <w:rFonts w:ascii="Tahoma" w:hAnsi="Tahoma" w:cs="Tahoma"/>
                <w:color w:val="000000"/>
                <w:sz w:val="18"/>
                <w:szCs w:val="18"/>
              </w:rPr>
              <w:t>Ωσμωτικότητα</w:t>
            </w:r>
            <w:proofErr w:type="spellEnd"/>
            <w:r w:rsidRPr="00B4268D">
              <w:rPr>
                <w:rFonts w:ascii="Tahoma" w:hAnsi="Tahoma" w:cs="Tahoma"/>
                <w:color w:val="000000"/>
                <w:sz w:val="18"/>
                <w:szCs w:val="18"/>
              </w:rPr>
              <w:t xml:space="preserve"> : 360  </w:t>
            </w:r>
            <w:proofErr w:type="spellStart"/>
            <w:r w:rsidRPr="00B4268D">
              <w:rPr>
                <w:rFonts w:ascii="Tahoma" w:hAnsi="Tahoma" w:cs="Tahoma"/>
                <w:color w:val="000000"/>
                <w:sz w:val="18"/>
                <w:szCs w:val="18"/>
              </w:rPr>
              <w:t>mOsm</w:t>
            </w:r>
            <w:proofErr w:type="spellEnd"/>
            <w:r w:rsidRPr="00B4268D">
              <w:rPr>
                <w:rFonts w:ascii="Tahoma" w:hAnsi="Tahoma" w:cs="Tahoma"/>
                <w:color w:val="000000"/>
                <w:sz w:val="18"/>
                <w:szCs w:val="18"/>
              </w:rPr>
              <w:t>/L</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100</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10,00 €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1.000,00 €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1.060,00 €</w:t>
            </w:r>
          </w:p>
        </w:tc>
      </w:tr>
      <w:tr w:rsidR="00AE524A" w:rsidRPr="00B4268D" w:rsidTr="00502FD6">
        <w:trPr>
          <w:trHeight w:val="3300"/>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14</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proofErr w:type="spellStart"/>
            <w:r w:rsidRPr="00B4268D">
              <w:rPr>
                <w:rFonts w:ascii="Tahoma" w:hAnsi="Tahoma" w:cs="Tahoma"/>
                <w:color w:val="000000"/>
                <w:sz w:val="18"/>
                <w:szCs w:val="18"/>
              </w:rPr>
              <w:t>Peptamenliquid</w:t>
            </w:r>
            <w:proofErr w:type="spellEnd"/>
            <w:r w:rsidRPr="00B4268D">
              <w:rPr>
                <w:rFonts w:ascii="Tahoma" w:hAnsi="Tahoma" w:cs="Tahoma"/>
                <w:color w:val="000000"/>
                <w:sz w:val="18"/>
                <w:szCs w:val="18"/>
              </w:rPr>
              <w:t xml:space="preserve">: </w:t>
            </w:r>
            <w:proofErr w:type="spellStart"/>
            <w:r w:rsidRPr="00B4268D">
              <w:rPr>
                <w:rFonts w:ascii="Tahoma" w:hAnsi="Tahoma" w:cs="Tahoma"/>
                <w:color w:val="000000"/>
                <w:sz w:val="18"/>
                <w:szCs w:val="18"/>
              </w:rPr>
              <w:t>Πεπτιδική</w:t>
            </w:r>
            <w:proofErr w:type="spellEnd"/>
            <w:r w:rsidRPr="00B4268D">
              <w:rPr>
                <w:rFonts w:ascii="Tahoma" w:hAnsi="Tahoma" w:cs="Tahoma"/>
                <w:color w:val="000000"/>
                <w:sz w:val="18"/>
                <w:szCs w:val="18"/>
              </w:rPr>
              <w:t xml:space="preserve"> διατροφή ισοθερμιδική (1Kcal/ml) σε υγρή μορφή για χρήση μέσω καθετήρα, για έναρξη εντερικής σίτισης και για ασθενείς με </w:t>
            </w:r>
            <w:proofErr w:type="spellStart"/>
            <w:r w:rsidRPr="00B4268D">
              <w:rPr>
                <w:rFonts w:ascii="Tahoma" w:hAnsi="Tahoma" w:cs="Tahoma"/>
                <w:color w:val="000000"/>
                <w:sz w:val="18"/>
                <w:szCs w:val="18"/>
              </w:rPr>
              <w:t>δυσαπορρόφηση</w:t>
            </w:r>
            <w:proofErr w:type="spellEnd"/>
            <w:r w:rsidRPr="00B4268D">
              <w:rPr>
                <w:rFonts w:ascii="Tahoma" w:hAnsi="Tahoma" w:cs="Tahoma"/>
                <w:color w:val="000000"/>
                <w:sz w:val="18"/>
                <w:szCs w:val="18"/>
              </w:rPr>
              <w:t xml:space="preserve"> και μειωμένη νεφρική λειτουργία. Πολύ χαμηλής </w:t>
            </w:r>
            <w:proofErr w:type="spellStart"/>
            <w:r w:rsidRPr="00B4268D">
              <w:rPr>
                <w:rFonts w:ascii="Tahoma" w:hAnsi="Tahoma" w:cs="Tahoma"/>
                <w:color w:val="000000"/>
                <w:sz w:val="18"/>
                <w:szCs w:val="18"/>
              </w:rPr>
              <w:t>ωσμωτικότητας</w:t>
            </w:r>
            <w:proofErr w:type="spellEnd"/>
            <w:r w:rsidRPr="00B4268D">
              <w:rPr>
                <w:rFonts w:ascii="Tahoma" w:hAnsi="Tahoma" w:cs="Tahoma"/>
                <w:color w:val="000000"/>
                <w:sz w:val="18"/>
                <w:szCs w:val="18"/>
              </w:rPr>
              <w:t xml:space="preserve"> &lt; 230mOsm/L, υψηλής περιεκτικότητας σε </w:t>
            </w:r>
            <w:proofErr w:type="spellStart"/>
            <w:r w:rsidRPr="00B4268D">
              <w:rPr>
                <w:rFonts w:ascii="Tahoma" w:hAnsi="Tahoma" w:cs="Tahoma"/>
                <w:color w:val="000000"/>
                <w:sz w:val="18"/>
                <w:szCs w:val="18"/>
              </w:rPr>
              <w:t>MCT’s</w:t>
            </w:r>
            <w:proofErr w:type="spellEnd"/>
            <w:r w:rsidRPr="00B4268D">
              <w:rPr>
                <w:rFonts w:ascii="Tahoma" w:hAnsi="Tahoma" w:cs="Tahoma"/>
                <w:color w:val="000000"/>
                <w:sz w:val="18"/>
                <w:szCs w:val="18"/>
              </w:rPr>
              <w:t xml:space="preserve"> (τουλάχιστον 70% του συνόλου του λίπους) και χαμηλής περιεκτικότητας σε πρωτεΐνη (όχι πάνω από 4gr/100 </w:t>
            </w:r>
            <w:proofErr w:type="spellStart"/>
            <w:r w:rsidRPr="00B4268D">
              <w:rPr>
                <w:rFonts w:ascii="Tahoma" w:hAnsi="Tahoma" w:cs="Tahoma"/>
                <w:color w:val="000000"/>
                <w:sz w:val="18"/>
                <w:szCs w:val="18"/>
              </w:rPr>
              <w:t>ml</w:t>
            </w:r>
            <w:proofErr w:type="spellEnd"/>
            <w:r w:rsidRPr="00B4268D">
              <w:rPr>
                <w:rFonts w:ascii="Tahoma" w:hAnsi="Tahoma" w:cs="Tahoma"/>
                <w:color w:val="000000"/>
                <w:sz w:val="18"/>
                <w:szCs w:val="18"/>
              </w:rPr>
              <w:t>).</w:t>
            </w:r>
            <w:r w:rsidRPr="00B4268D">
              <w:rPr>
                <w:rFonts w:ascii="Tahoma" w:hAnsi="Tahoma" w:cs="Tahoma"/>
                <w:color w:val="000000"/>
                <w:sz w:val="18"/>
                <w:szCs w:val="18"/>
              </w:rPr>
              <w:br/>
              <w:t xml:space="preserve">Συσκευασία = 1000 </w:t>
            </w:r>
            <w:proofErr w:type="spellStart"/>
            <w:r w:rsidRPr="00B4268D">
              <w:rPr>
                <w:rFonts w:ascii="Tahoma" w:hAnsi="Tahoma" w:cs="Tahoma"/>
                <w:color w:val="000000"/>
                <w:sz w:val="18"/>
                <w:szCs w:val="18"/>
              </w:rPr>
              <w:t>ml</w:t>
            </w:r>
            <w:proofErr w:type="spellEnd"/>
            <w:r w:rsidRPr="00B4268D">
              <w:rPr>
                <w:rFonts w:ascii="Tahoma" w:hAnsi="Tahoma" w:cs="Tahoma"/>
                <w:color w:val="000000"/>
                <w:sz w:val="18"/>
                <w:szCs w:val="18"/>
              </w:rPr>
              <w:br/>
              <w:t>Περιεκτικότητες ανά 1000ml (1000Kcal) :</w:t>
            </w:r>
            <w:r w:rsidRPr="00B4268D">
              <w:rPr>
                <w:rFonts w:ascii="Tahoma" w:hAnsi="Tahoma" w:cs="Tahoma"/>
                <w:color w:val="000000"/>
                <w:sz w:val="18"/>
                <w:szCs w:val="18"/>
              </w:rPr>
              <w:br/>
              <w:t>§ Ενέργεια  1000Kcal</w:t>
            </w:r>
            <w:r w:rsidRPr="00B4268D">
              <w:rPr>
                <w:rFonts w:ascii="Tahoma" w:hAnsi="Tahoma" w:cs="Tahoma"/>
                <w:color w:val="000000"/>
                <w:sz w:val="18"/>
                <w:szCs w:val="18"/>
              </w:rPr>
              <w:br/>
              <w:t xml:space="preserve">§ Πρωτεΐνες (16% </w:t>
            </w:r>
            <w:proofErr w:type="spellStart"/>
            <w:r w:rsidRPr="00B4268D">
              <w:rPr>
                <w:rFonts w:ascii="Tahoma" w:hAnsi="Tahoma" w:cs="Tahoma"/>
                <w:color w:val="000000"/>
                <w:sz w:val="18"/>
                <w:szCs w:val="18"/>
              </w:rPr>
              <w:t>kcal</w:t>
            </w:r>
            <w:proofErr w:type="spellEnd"/>
            <w:r w:rsidRPr="00B4268D">
              <w:rPr>
                <w:rFonts w:ascii="Tahoma" w:hAnsi="Tahoma" w:cs="Tahoma"/>
                <w:color w:val="000000"/>
                <w:sz w:val="18"/>
                <w:szCs w:val="18"/>
              </w:rPr>
              <w:t>) – 40g</w:t>
            </w:r>
            <w:r w:rsidRPr="00B4268D">
              <w:rPr>
                <w:rFonts w:ascii="Tahoma" w:hAnsi="Tahoma" w:cs="Tahoma"/>
                <w:color w:val="000000"/>
                <w:sz w:val="18"/>
                <w:szCs w:val="18"/>
              </w:rPr>
              <w:br/>
              <w:t xml:space="preserve">§ Λίπη : 33% - 37g(70% σε μορφή  </w:t>
            </w:r>
            <w:proofErr w:type="spellStart"/>
            <w:r w:rsidRPr="00B4268D">
              <w:rPr>
                <w:rFonts w:ascii="Tahoma" w:hAnsi="Tahoma" w:cs="Tahoma"/>
                <w:color w:val="000000"/>
                <w:sz w:val="18"/>
                <w:szCs w:val="18"/>
              </w:rPr>
              <w:t>MCT’s</w:t>
            </w:r>
            <w:proofErr w:type="spellEnd"/>
            <w:r w:rsidRPr="00B4268D">
              <w:rPr>
                <w:rFonts w:ascii="Tahoma" w:hAnsi="Tahoma" w:cs="Tahoma"/>
                <w:color w:val="000000"/>
                <w:sz w:val="18"/>
                <w:szCs w:val="18"/>
              </w:rPr>
              <w:t>)</w:t>
            </w:r>
            <w:r w:rsidRPr="00B4268D">
              <w:rPr>
                <w:rFonts w:ascii="Tahoma" w:hAnsi="Tahoma" w:cs="Tahoma"/>
                <w:color w:val="000000"/>
                <w:sz w:val="18"/>
                <w:szCs w:val="18"/>
              </w:rPr>
              <w:br/>
              <w:t xml:space="preserve">§ Υδατάνθρακες (51% </w:t>
            </w:r>
            <w:proofErr w:type="spellStart"/>
            <w:r w:rsidRPr="00B4268D">
              <w:rPr>
                <w:rFonts w:ascii="Tahoma" w:hAnsi="Tahoma" w:cs="Tahoma"/>
                <w:color w:val="000000"/>
                <w:sz w:val="18"/>
                <w:szCs w:val="18"/>
              </w:rPr>
              <w:t>kcal</w:t>
            </w:r>
            <w:proofErr w:type="spellEnd"/>
            <w:r w:rsidRPr="00B4268D">
              <w:rPr>
                <w:rFonts w:ascii="Tahoma" w:hAnsi="Tahoma" w:cs="Tahoma"/>
                <w:color w:val="000000"/>
                <w:sz w:val="18"/>
                <w:szCs w:val="18"/>
              </w:rPr>
              <w:t>) - 127g</w:t>
            </w:r>
            <w:r w:rsidRPr="00B4268D">
              <w:rPr>
                <w:rFonts w:ascii="Tahoma" w:hAnsi="Tahoma" w:cs="Tahoma"/>
                <w:color w:val="000000"/>
                <w:sz w:val="18"/>
                <w:szCs w:val="18"/>
              </w:rPr>
              <w:br/>
              <w:t xml:space="preserve">§ </w:t>
            </w:r>
            <w:proofErr w:type="spellStart"/>
            <w:r w:rsidRPr="00B4268D">
              <w:rPr>
                <w:rFonts w:ascii="Tahoma" w:hAnsi="Tahoma" w:cs="Tahoma"/>
                <w:color w:val="000000"/>
                <w:sz w:val="18"/>
                <w:szCs w:val="18"/>
              </w:rPr>
              <w:t>Ωσμωτικότητα</w:t>
            </w:r>
            <w:proofErr w:type="spellEnd"/>
            <w:r w:rsidRPr="00B4268D">
              <w:rPr>
                <w:rFonts w:ascii="Tahoma" w:hAnsi="Tahoma" w:cs="Tahoma"/>
                <w:color w:val="000000"/>
                <w:sz w:val="18"/>
                <w:szCs w:val="18"/>
              </w:rPr>
              <w:t xml:space="preserve"> :200 </w:t>
            </w:r>
            <w:proofErr w:type="spellStart"/>
            <w:r w:rsidRPr="00B4268D">
              <w:rPr>
                <w:rFonts w:ascii="Tahoma" w:hAnsi="Tahoma" w:cs="Tahoma"/>
                <w:color w:val="000000"/>
                <w:sz w:val="18"/>
                <w:szCs w:val="18"/>
              </w:rPr>
              <w:t>mOsm</w:t>
            </w:r>
            <w:proofErr w:type="spellEnd"/>
            <w:r w:rsidRPr="00B4268D">
              <w:rPr>
                <w:rFonts w:ascii="Tahoma" w:hAnsi="Tahoma" w:cs="Tahoma"/>
                <w:color w:val="000000"/>
                <w:sz w:val="18"/>
                <w:szCs w:val="18"/>
              </w:rPr>
              <w:t>/L</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40</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27,50 €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1.100,00 €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1.166,00 €</w:t>
            </w:r>
          </w:p>
        </w:tc>
      </w:tr>
      <w:tr w:rsidR="00AE524A" w:rsidRPr="00B4268D" w:rsidTr="00502FD6">
        <w:trPr>
          <w:trHeight w:val="2610"/>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15</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xml:space="preserve">§ </w:t>
            </w:r>
            <w:proofErr w:type="spellStart"/>
            <w:r w:rsidRPr="00B4268D">
              <w:rPr>
                <w:rFonts w:ascii="Tahoma" w:hAnsi="Tahoma" w:cs="Tahoma"/>
                <w:color w:val="000000"/>
                <w:sz w:val="18"/>
                <w:szCs w:val="18"/>
              </w:rPr>
              <w:t>ResourceThickenUpClear</w:t>
            </w:r>
            <w:proofErr w:type="spellEnd"/>
            <w:r w:rsidRPr="00B4268D">
              <w:rPr>
                <w:rFonts w:ascii="Tahoma" w:hAnsi="Tahoma" w:cs="Tahoma"/>
                <w:color w:val="000000"/>
                <w:sz w:val="18"/>
                <w:szCs w:val="18"/>
              </w:rPr>
              <w:br/>
              <w:t xml:space="preserve">Ειδικό Σκεύασμα σε μορφή σκόνης   που μετατρέπει την υγρή μορφή σε πολτώδη για σίτιση ασθενών με </w:t>
            </w:r>
            <w:proofErr w:type="spellStart"/>
            <w:r w:rsidRPr="00B4268D">
              <w:rPr>
                <w:rFonts w:ascii="Tahoma" w:hAnsi="Tahoma" w:cs="Tahoma"/>
                <w:color w:val="000000"/>
                <w:sz w:val="18"/>
                <w:szCs w:val="18"/>
              </w:rPr>
              <w:t>δυσκαταποσία</w:t>
            </w:r>
            <w:proofErr w:type="spellEnd"/>
            <w:r w:rsidRPr="00B4268D">
              <w:rPr>
                <w:rFonts w:ascii="Tahoma" w:hAnsi="Tahoma" w:cs="Tahoma"/>
                <w:color w:val="000000"/>
                <w:sz w:val="18"/>
                <w:szCs w:val="18"/>
              </w:rPr>
              <w:t xml:space="preserve">, σχεδιασμένο με </w:t>
            </w:r>
            <w:proofErr w:type="spellStart"/>
            <w:r w:rsidRPr="00B4268D">
              <w:rPr>
                <w:rFonts w:ascii="Tahoma" w:hAnsi="Tahoma" w:cs="Tahoma"/>
                <w:color w:val="000000"/>
                <w:sz w:val="18"/>
                <w:szCs w:val="18"/>
              </w:rPr>
              <w:t>μαλτοδεξτρίνη</w:t>
            </w:r>
            <w:proofErr w:type="spellEnd"/>
            <w:r w:rsidRPr="00B4268D">
              <w:rPr>
                <w:rFonts w:ascii="Tahoma" w:hAnsi="Tahoma" w:cs="Tahoma"/>
                <w:color w:val="000000"/>
                <w:sz w:val="18"/>
                <w:szCs w:val="18"/>
              </w:rPr>
              <w:t xml:space="preserve"> &amp;κόμμι </w:t>
            </w:r>
            <w:proofErr w:type="spellStart"/>
            <w:r w:rsidRPr="00B4268D">
              <w:rPr>
                <w:rFonts w:ascii="Tahoma" w:hAnsi="Tahoma" w:cs="Tahoma"/>
                <w:color w:val="000000"/>
                <w:sz w:val="18"/>
                <w:szCs w:val="18"/>
              </w:rPr>
              <w:t>ξανθάνης</w:t>
            </w:r>
            <w:proofErr w:type="spellEnd"/>
            <w:r w:rsidRPr="00B4268D">
              <w:rPr>
                <w:rFonts w:ascii="Tahoma" w:hAnsi="Tahoma" w:cs="Tahoma"/>
                <w:color w:val="000000"/>
                <w:sz w:val="18"/>
                <w:szCs w:val="18"/>
              </w:rPr>
              <w:t xml:space="preserve">. </w:t>
            </w:r>
            <w:r w:rsidRPr="00B4268D">
              <w:rPr>
                <w:rFonts w:ascii="Tahoma" w:hAnsi="Tahoma" w:cs="Tahoma"/>
                <w:color w:val="000000"/>
                <w:sz w:val="18"/>
                <w:szCs w:val="18"/>
              </w:rPr>
              <w:br/>
              <w:t xml:space="preserve">Συσκευασία των 125γρ, ουδέτερη γεύση με μεζούρα 1,2 </w:t>
            </w:r>
            <w:proofErr w:type="spellStart"/>
            <w:r w:rsidRPr="00B4268D">
              <w:rPr>
                <w:rFonts w:ascii="Tahoma" w:hAnsi="Tahoma" w:cs="Tahoma"/>
                <w:color w:val="000000"/>
                <w:sz w:val="18"/>
                <w:szCs w:val="18"/>
              </w:rPr>
              <w:t>γρ</w:t>
            </w:r>
            <w:proofErr w:type="spellEnd"/>
            <w:r w:rsidRPr="00B4268D">
              <w:rPr>
                <w:rFonts w:ascii="Tahoma" w:hAnsi="Tahoma" w:cs="Tahoma"/>
                <w:color w:val="000000"/>
                <w:sz w:val="18"/>
                <w:szCs w:val="18"/>
              </w:rPr>
              <w:t xml:space="preserve">. </w:t>
            </w:r>
            <w:r w:rsidRPr="00B4268D">
              <w:rPr>
                <w:rFonts w:ascii="Tahoma" w:hAnsi="Tahoma" w:cs="Tahoma"/>
                <w:color w:val="000000"/>
                <w:sz w:val="18"/>
                <w:szCs w:val="18"/>
              </w:rPr>
              <w:br/>
              <w:t>Περιεκτικότητα ανά 100g:</w:t>
            </w:r>
            <w:r w:rsidRPr="00B4268D">
              <w:rPr>
                <w:rFonts w:ascii="Tahoma" w:hAnsi="Tahoma" w:cs="Tahoma"/>
                <w:color w:val="000000"/>
                <w:sz w:val="18"/>
                <w:szCs w:val="18"/>
              </w:rPr>
              <w:br/>
              <w:t xml:space="preserve">Ενέργεια : 306 </w:t>
            </w:r>
            <w:proofErr w:type="spellStart"/>
            <w:r w:rsidRPr="00B4268D">
              <w:rPr>
                <w:rFonts w:ascii="Tahoma" w:hAnsi="Tahoma" w:cs="Tahoma"/>
                <w:color w:val="000000"/>
                <w:sz w:val="18"/>
                <w:szCs w:val="18"/>
              </w:rPr>
              <w:t>Kcal</w:t>
            </w:r>
            <w:proofErr w:type="spellEnd"/>
            <w:r w:rsidRPr="00B4268D">
              <w:rPr>
                <w:rFonts w:ascii="Tahoma" w:hAnsi="Tahoma" w:cs="Tahoma"/>
                <w:color w:val="000000"/>
                <w:sz w:val="18"/>
                <w:szCs w:val="18"/>
              </w:rPr>
              <w:br/>
              <w:t>Υδατάνθρακες : 81%</w:t>
            </w:r>
            <w:r w:rsidRPr="00B4268D">
              <w:rPr>
                <w:rFonts w:ascii="Tahoma" w:hAnsi="Tahoma" w:cs="Tahoma"/>
                <w:color w:val="000000"/>
                <w:sz w:val="18"/>
                <w:szCs w:val="18"/>
              </w:rPr>
              <w:br/>
              <w:t>Φυτικές Ίνες : 18% = 27gr</w:t>
            </w:r>
            <w:r w:rsidRPr="00B4268D">
              <w:rPr>
                <w:rFonts w:ascii="Tahoma" w:hAnsi="Tahoma" w:cs="Tahoma"/>
                <w:color w:val="000000"/>
                <w:sz w:val="18"/>
                <w:szCs w:val="18"/>
              </w:rPr>
              <w:br/>
              <w:t xml:space="preserve">Περιεκτικότητα σε Νάτριο ανά μεζούρα (1,2 </w:t>
            </w:r>
            <w:proofErr w:type="spellStart"/>
            <w:r w:rsidRPr="00B4268D">
              <w:rPr>
                <w:rFonts w:ascii="Tahoma" w:hAnsi="Tahoma" w:cs="Tahoma"/>
                <w:color w:val="000000"/>
                <w:sz w:val="18"/>
                <w:szCs w:val="18"/>
              </w:rPr>
              <w:t>γρ</w:t>
            </w:r>
            <w:proofErr w:type="spellEnd"/>
            <w:r w:rsidRPr="00B4268D">
              <w:rPr>
                <w:rFonts w:ascii="Tahoma" w:hAnsi="Tahoma" w:cs="Tahoma"/>
                <w:color w:val="000000"/>
                <w:sz w:val="18"/>
                <w:szCs w:val="18"/>
              </w:rPr>
              <w:t xml:space="preserve">) = 13 </w:t>
            </w:r>
            <w:proofErr w:type="spellStart"/>
            <w:r w:rsidRPr="00B4268D">
              <w:rPr>
                <w:rFonts w:ascii="Tahoma" w:hAnsi="Tahoma" w:cs="Tahoma"/>
                <w:color w:val="000000"/>
                <w:sz w:val="18"/>
                <w:szCs w:val="18"/>
              </w:rPr>
              <w:t>mg</w:t>
            </w:r>
            <w:proofErr w:type="spellEnd"/>
            <w:r w:rsidRPr="00B4268D">
              <w:rPr>
                <w:rFonts w:ascii="Tahoma" w:hAnsi="Tahoma" w:cs="Tahoma"/>
                <w:color w:val="000000"/>
                <w:sz w:val="18"/>
                <w:szCs w:val="18"/>
              </w:rPr>
              <w:br/>
              <w:t xml:space="preserve">Ελεύθερο </w:t>
            </w:r>
            <w:proofErr w:type="spellStart"/>
            <w:r w:rsidRPr="00B4268D">
              <w:rPr>
                <w:rFonts w:ascii="Tahoma" w:hAnsi="Tahoma" w:cs="Tahoma"/>
                <w:color w:val="000000"/>
                <w:sz w:val="18"/>
                <w:szCs w:val="18"/>
              </w:rPr>
              <w:t>Σουκρόζης</w:t>
            </w:r>
            <w:proofErr w:type="spellEnd"/>
            <w:r w:rsidRPr="00B4268D">
              <w:rPr>
                <w:rFonts w:ascii="Tahoma" w:hAnsi="Tahoma" w:cs="Tahoma"/>
                <w:color w:val="000000"/>
                <w:sz w:val="18"/>
                <w:szCs w:val="18"/>
              </w:rPr>
              <w:t xml:space="preserve">. </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60</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8,00 €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480,00 €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24%</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595,20 €</w:t>
            </w:r>
          </w:p>
        </w:tc>
      </w:tr>
      <w:tr w:rsidR="00AE524A" w:rsidRPr="00B4268D" w:rsidTr="00502FD6">
        <w:trPr>
          <w:trHeight w:val="2250"/>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lastRenderedPageBreak/>
              <w:t>16</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proofErr w:type="spellStart"/>
            <w:r w:rsidRPr="00B4268D">
              <w:rPr>
                <w:rFonts w:ascii="Tahoma" w:hAnsi="Tahoma" w:cs="Tahoma"/>
                <w:color w:val="000000"/>
                <w:sz w:val="18"/>
                <w:szCs w:val="18"/>
              </w:rPr>
              <w:t>ResourceOptifibre</w:t>
            </w:r>
            <w:proofErr w:type="spellEnd"/>
            <w:r w:rsidRPr="00B4268D">
              <w:rPr>
                <w:rFonts w:ascii="Tahoma" w:hAnsi="Tahoma" w:cs="Tahoma"/>
                <w:color w:val="000000"/>
                <w:sz w:val="18"/>
                <w:szCs w:val="18"/>
              </w:rPr>
              <w:t xml:space="preserve">:  Ειδικό σκεύασμα </w:t>
            </w:r>
            <w:proofErr w:type="spellStart"/>
            <w:r w:rsidRPr="00B4268D">
              <w:rPr>
                <w:rFonts w:ascii="Tahoma" w:hAnsi="Tahoma" w:cs="Tahoma"/>
                <w:color w:val="000000"/>
                <w:sz w:val="18"/>
                <w:szCs w:val="18"/>
              </w:rPr>
              <w:t>υδατοδιαλυτών</w:t>
            </w:r>
            <w:proofErr w:type="spellEnd"/>
            <w:r w:rsidRPr="00B4268D">
              <w:rPr>
                <w:rFonts w:ascii="Tahoma" w:hAnsi="Tahoma" w:cs="Tahoma"/>
                <w:color w:val="000000"/>
                <w:sz w:val="18"/>
                <w:szCs w:val="18"/>
              </w:rPr>
              <w:t xml:space="preserve"> φυτικών ινών σε σκόνη, με ουδέτερη γεύση και οσμή, για να είναι εφικτή η προσθήκη τους σε υγρά τρόφιμα ή για εμπλουτισμό της εντερικής </w:t>
            </w:r>
            <w:proofErr w:type="spellStart"/>
            <w:r w:rsidRPr="00B4268D">
              <w:rPr>
                <w:rFonts w:ascii="Tahoma" w:hAnsi="Tahoma" w:cs="Tahoma"/>
                <w:color w:val="000000"/>
                <w:sz w:val="18"/>
                <w:szCs w:val="18"/>
              </w:rPr>
              <w:t>διατροφής,από</w:t>
            </w:r>
            <w:proofErr w:type="spellEnd"/>
            <w:r w:rsidRPr="00B4268D">
              <w:rPr>
                <w:rFonts w:ascii="Tahoma" w:hAnsi="Tahoma" w:cs="Tahoma"/>
                <w:color w:val="000000"/>
                <w:sz w:val="18"/>
                <w:szCs w:val="18"/>
              </w:rPr>
              <w:t xml:space="preserve"> 100%μερικώς </w:t>
            </w:r>
            <w:proofErr w:type="spellStart"/>
            <w:r w:rsidRPr="00B4268D">
              <w:rPr>
                <w:rFonts w:ascii="Tahoma" w:hAnsi="Tahoma" w:cs="Tahoma"/>
                <w:color w:val="000000"/>
                <w:sz w:val="18"/>
                <w:szCs w:val="18"/>
              </w:rPr>
              <w:t>υδρολυμένο</w:t>
            </w:r>
            <w:proofErr w:type="spellEnd"/>
            <w:r w:rsidRPr="00B4268D">
              <w:rPr>
                <w:rFonts w:ascii="Tahoma" w:hAnsi="Tahoma" w:cs="Tahoma"/>
                <w:color w:val="000000"/>
                <w:sz w:val="18"/>
                <w:szCs w:val="18"/>
              </w:rPr>
              <w:t xml:space="preserve"> κόμμι </w:t>
            </w:r>
            <w:proofErr w:type="spellStart"/>
            <w:r w:rsidRPr="00B4268D">
              <w:rPr>
                <w:rFonts w:ascii="Tahoma" w:hAnsi="Tahoma" w:cs="Tahoma"/>
                <w:color w:val="000000"/>
                <w:sz w:val="18"/>
                <w:szCs w:val="18"/>
              </w:rPr>
              <w:t>γουάρ</w:t>
            </w:r>
            <w:proofErr w:type="spellEnd"/>
            <w:r w:rsidRPr="00B4268D">
              <w:rPr>
                <w:rFonts w:ascii="Tahoma" w:hAnsi="Tahoma" w:cs="Tahoma"/>
                <w:color w:val="000000"/>
                <w:sz w:val="18"/>
                <w:szCs w:val="18"/>
              </w:rPr>
              <w:t>,  που εξισορροπεί την λειτουργία του εντέρου και αυξάνει την κινητικότητά του.</w:t>
            </w:r>
            <w:r w:rsidRPr="00B4268D">
              <w:rPr>
                <w:rFonts w:ascii="Tahoma" w:hAnsi="Tahoma" w:cs="Tahoma"/>
                <w:color w:val="000000"/>
                <w:sz w:val="18"/>
                <w:szCs w:val="18"/>
              </w:rPr>
              <w:br/>
              <w:t>Έχει σχεδιαστεί ειδικά για θεραπεία, προφύλαξη και αποφυγή διαρροιών και την υποστήριξη της ανάπτυξης του εντερικού βλεννογόνου</w:t>
            </w:r>
            <w:r w:rsidRPr="00B4268D">
              <w:rPr>
                <w:rFonts w:ascii="Tahoma" w:hAnsi="Tahoma" w:cs="Tahoma"/>
                <w:color w:val="000000"/>
                <w:sz w:val="18"/>
                <w:szCs w:val="18"/>
              </w:rPr>
              <w:br/>
              <w:t xml:space="preserve">Συσκευασία : 250 g. </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80</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10,00 €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800,00 €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24%</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992,00 €</w:t>
            </w:r>
          </w:p>
        </w:tc>
      </w:tr>
      <w:tr w:rsidR="00AE524A" w:rsidRPr="00B4268D" w:rsidTr="00502FD6">
        <w:trPr>
          <w:trHeight w:val="6675"/>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17</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xml:space="preserve">ΣΚΕΥΑΣΜΑ ΥΓΡΗΣ ΠΡΩΤΕΙΝΗΣ,1. Να προσφερθεί σκεύασμα υγρής </w:t>
            </w:r>
            <w:proofErr w:type="spellStart"/>
            <w:r w:rsidRPr="00B4268D">
              <w:rPr>
                <w:rFonts w:ascii="Tahoma" w:hAnsi="Tahoma" w:cs="Tahoma"/>
                <w:color w:val="000000"/>
                <w:sz w:val="18"/>
                <w:szCs w:val="18"/>
              </w:rPr>
              <w:t>πρωτείνης</w:t>
            </w:r>
            <w:proofErr w:type="spellEnd"/>
            <w:r w:rsidRPr="00B4268D">
              <w:rPr>
                <w:rFonts w:ascii="Tahoma" w:hAnsi="Tahoma" w:cs="Tahoma"/>
                <w:color w:val="000000"/>
                <w:sz w:val="18"/>
                <w:szCs w:val="18"/>
              </w:rPr>
              <w:t xml:space="preserve"> με 50% περιεκτικότητα σε </w:t>
            </w:r>
            <w:proofErr w:type="spellStart"/>
            <w:r w:rsidRPr="00B4268D">
              <w:rPr>
                <w:rFonts w:ascii="Tahoma" w:hAnsi="Tahoma" w:cs="Tahoma"/>
                <w:color w:val="000000"/>
                <w:sz w:val="18"/>
                <w:szCs w:val="18"/>
              </w:rPr>
              <w:t>πρωτεινη</w:t>
            </w:r>
            <w:proofErr w:type="spellEnd"/>
            <w:r w:rsidRPr="00B4268D">
              <w:rPr>
                <w:rFonts w:ascii="Tahoma" w:hAnsi="Tahoma" w:cs="Tahoma"/>
                <w:color w:val="000000"/>
                <w:sz w:val="18"/>
                <w:szCs w:val="18"/>
              </w:rPr>
              <w:t xml:space="preserve"> ανά </w:t>
            </w:r>
            <w:proofErr w:type="spellStart"/>
            <w:r w:rsidRPr="00B4268D">
              <w:rPr>
                <w:rFonts w:ascii="Tahoma" w:hAnsi="Tahoma" w:cs="Tahoma"/>
                <w:color w:val="000000"/>
                <w:sz w:val="18"/>
                <w:szCs w:val="18"/>
              </w:rPr>
              <w:t>ml</w:t>
            </w:r>
            <w:proofErr w:type="spellEnd"/>
            <w:r w:rsidRPr="00B4268D">
              <w:rPr>
                <w:rFonts w:ascii="Tahoma" w:hAnsi="Tahoma" w:cs="Tahoma"/>
                <w:color w:val="000000"/>
                <w:sz w:val="18"/>
                <w:szCs w:val="18"/>
              </w:rPr>
              <w:t xml:space="preserve"> σε ατομική/</w:t>
            </w:r>
            <w:proofErr w:type="spellStart"/>
            <w:r w:rsidRPr="00B4268D">
              <w:rPr>
                <w:rFonts w:ascii="Tahoma" w:hAnsi="Tahoma" w:cs="Tahoma"/>
                <w:color w:val="000000"/>
                <w:sz w:val="18"/>
                <w:szCs w:val="18"/>
              </w:rPr>
              <w:t>μονοδοσική</w:t>
            </w:r>
            <w:proofErr w:type="spellEnd"/>
            <w:r w:rsidRPr="00B4268D">
              <w:rPr>
                <w:rFonts w:ascii="Tahoma" w:hAnsi="Tahoma" w:cs="Tahoma"/>
                <w:color w:val="000000"/>
                <w:sz w:val="18"/>
                <w:szCs w:val="18"/>
              </w:rPr>
              <w:t xml:space="preserve"> συσκευασία (0,5γρ.πρωτείνης </w:t>
            </w:r>
            <w:proofErr w:type="spellStart"/>
            <w:r w:rsidRPr="00B4268D">
              <w:rPr>
                <w:rFonts w:ascii="Tahoma" w:hAnsi="Tahoma" w:cs="Tahoma"/>
                <w:color w:val="000000"/>
                <w:sz w:val="18"/>
                <w:szCs w:val="18"/>
              </w:rPr>
              <w:t>ανα</w:t>
            </w:r>
            <w:proofErr w:type="spellEnd"/>
            <w:r w:rsidRPr="00B4268D">
              <w:rPr>
                <w:rFonts w:ascii="Tahoma" w:hAnsi="Tahoma" w:cs="Tahoma"/>
                <w:color w:val="000000"/>
                <w:sz w:val="18"/>
                <w:szCs w:val="18"/>
              </w:rPr>
              <w:t xml:space="preserve"> </w:t>
            </w:r>
            <w:proofErr w:type="spellStart"/>
            <w:r w:rsidRPr="00B4268D">
              <w:rPr>
                <w:rFonts w:ascii="Tahoma" w:hAnsi="Tahoma" w:cs="Tahoma"/>
                <w:color w:val="000000"/>
                <w:sz w:val="18"/>
                <w:szCs w:val="18"/>
              </w:rPr>
              <w:t>ml</w:t>
            </w:r>
            <w:proofErr w:type="spellEnd"/>
            <w:r w:rsidRPr="00B4268D">
              <w:rPr>
                <w:rFonts w:ascii="Tahoma" w:hAnsi="Tahoma" w:cs="Tahoma"/>
                <w:color w:val="000000"/>
                <w:sz w:val="18"/>
                <w:szCs w:val="18"/>
              </w:rPr>
              <w:t xml:space="preserve">).2 Να ενδείκνυται τόσο για </w:t>
            </w:r>
            <w:proofErr w:type="spellStart"/>
            <w:r w:rsidRPr="00B4268D">
              <w:rPr>
                <w:rFonts w:ascii="Tahoma" w:hAnsi="Tahoma" w:cs="Tahoma"/>
                <w:color w:val="000000"/>
                <w:sz w:val="18"/>
                <w:szCs w:val="18"/>
              </w:rPr>
              <w:t>peros</w:t>
            </w:r>
            <w:proofErr w:type="spellEnd"/>
            <w:r w:rsidRPr="00B4268D">
              <w:rPr>
                <w:rFonts w:ascii="Tahoma" w:hAnsi="Tahoma" w:cs="Tahoma"/>
                <w:color w:val="000000"/>
                <w:sz w:val="18"/>
                <w:szCs w:val="18"/>
              </w:rPr>
              <w:t xml:space="preserve"> χορήγηση (σκέτο, διαλυμένο σε νερό, ρόφημα ή τρόφιμο) καθώς και για χορήγηση μέσω καθετήρα σίτισης. 3.Να είναι ελεύθερο φυτικών ινών.4.Να είναι ελεύθερο </w:t>
            </w:r>
            <w:proofErr w:type="spellStart"/>
            <w:r w:rsidRPr="00B4268D">
              <w:rPr>
                <w:rFonts w:ascii="Tahoma" w:hAnsi="Tahoma" w:cs="Tahoma"/>
                <w:color w:val="000000"/>
                <w:sz w:val="18"/>
                <w:szCs w:val="18"/>
              </w:rPr>
              <w:t>γλουτένης</w:t>
            </w:r>
            <w:proofErr w:type="spellEnd"/>
            <w:r w:rsidRPr="00B4268D">
              <w:rPr>
                <w:rFonts w:ascii="Tahoma" w:hAnsi="Tahoma" w:cs="Tahoma"/>
                <w:color w:val="000000"/>
                <w:sz w:val="18"/>
                <w:szCs w:val="18"/>
              </w:rPr>
              <w:t xml:space="preserve"> και λακτόζης. 4.Να προορίζεται για ειδικούς ιατρικούς σκοπούς. 6.Να υπάρχει γνωστοποίηση στον ΕΟΦ. 7.Να είναι σε εύληπτη μορφή για τη βέλτιστη </w:t>
            </w:r>
            <w:proofErr w:type="spellStart"/>
            <w:r w:rsidRPr="00B4268D">
              <w:rPr>
                <w:rFonts w:ascii="Tahoma" w:hAnsi="Tahoma" w:cs="Tahoma"/>
                <w:color w:val="000000"/>
                <w:sz w:val="18"/>
                <w:szCs w:val="18"/>
              </w:rPr>
              <w:t>πρωτεινική</w:t>
            </w:r>
            <w:proofErr w:type="spellEnd"/>
            <w:r w:rsidRPr="00B4268D">
              <w:rPr>
                <w:rFonts w:ascii="Tahoma" w:hAnsi="Tahoma" w:cs="Tahoma"/>
                <w:color w:val="000000"/>
                <w:sz w:val="18"/>
                <w:szCs w:val="18"/>
              </w:rPr>
              <w:t xml:space="preserve"> πρόσληψη.8.Να επιτυγχάνεται </w:t>
            </w:r>
            <w:proofErr w:type="spellStart"/>
            <w:r w:rsidRPr="00B4268D">
              <w:rPr>
                <w:rFonts w:ascii="Tahoma" w:hAnsi="Tahoma" w:cs="Tahoma"/>
                <w:color w:val="000000"/>
                <w:sz w:val="18"/>
                <w:szCs w:val="18"/>
              </w:rPr>
              <w:t>μυικός</w:t>
            </w:r>
            <w:proofErr w:type="spellEnd"/>
            <w:r w:rsidRPr="00B4268D">
              <w:rPr>
                <w:rFonts w:ascii="Tahoma" w:hAnsi="Tahoma" w:cs="Tahoma"/>
                <w:color w:val="000000"/>
                <w:sz w:val="18"/>
                <w:szCs w:val="18"/>
              </w:rPr>
              <w:t xml:space="preserve"> αναβολισμός. 9.Να προσφέρεται σε συμπυκνωμένη μορφή. 10. Να διατίθεται σε ουδέτερη ή όχι γεύση. 11. Να αποτελείται από 100% πρωτείνη,20γρ. </w:t>
            </w:r>
            <w:proofErr w:type="spellStart"/>
            <w:r w:rsidRPr="00B4268D">
              <w:rPr>
                <w:rFonts w:ascii="Tahoma" w:hAnsi="Tahoma" w:cs="Tahoma"/>
                <w:color w:val="000000"/>
                <w:sz w:val="18"/>
                <w:szCs w:val="18"/>
              </w:rPr>
              <w:t>πρωτείνης</w:t>
            </w:r>
            <w:proofErr w:type="spellEnd"/>
            <w:r w:rsidRPr="00B4268D">
              <w:rPr>
                <w:rFonts w:ascii="Tahoma" w:hAnsi="Tahoma" w:cs="Tahoma"/>
                <w:color w:val="000000"/>
                <w:sz w:val="18"/>
                <w:szCs w:val="18"/>
              </w:rPr>
              <w:t xml:space="preserve"> με μηδέν σάκχαρα και λίπη, που αποδίδουν 80kcal στη συσκευασία των 40ML. 12.Να εξασφαλίζει άμεση πέψη και απορρόφηση.13. Να </w:t>
            </w:r>
            <w:proofErr w:type="spellStart"/>
            <w:r w:rsidRPr="00B4268D">
              <w:rPr>
                <w:rFonts w:ascii="Tahoma" w:hAnsi="Tahoma" w:cs="Tahoma"/>
                <w:color w:val="000000"/>
                <w:sz w:val="18"/>
                <w:szCs w:val="18"/>
              </w:rPr>
              <w:t>μοπρεί</w:t>
            </w:r>
            <w:proofErr w:type="spellEnd"/>
            <w:r w:rsidRPr="00B4268D">
              <w:rPr>
                <w:rFonts w:ascii="Tahoma" w:hAnsi="Tahoma" w:cs="Tahoma"/>
                <w:color w:val="000000"/>
                <w:sz w:val="18"/>
                <w:szCs w:val="18"/>
              </w:rPr>
              <w:t xml:space="preserve"> να χρησιμοποιηθεί σε δίαιτα περιορισμένης πρόσληψης υγρών.14. Να μπορεί να προστεθεί σε διαλύματα εντερικής σίτισης που χορηγούνται μέσω καθετήρα, προς ενίσχυση του </w:t>
            </w:r>
            <w:proofErr w:type="spellStart"/>
            <w:r w:rsidRPr="00B4268D">
              <w:rPr>
                <w:rFonts w:ascii="Tahoma" w:hAnsi="Tahoma" w:cs="Tahoma"/>
                <w:color w:val="000000"/>
                <w:sz w:val="18"/>
                <w:szCs w:val="18"/>
              </w:rPr>
              <w:t>πρωτεινικού</w:t>
            </w:r>
            <w:proofErr w:type="spellEnd"/>
            <w:r w:rsidRPr="00B4268D">
              <w:rPr>
                <w:rFonts w:ascii="Tahoma" w:hAnsi="Tahoma" w:cs="Tahoma"/>
                <w:color w:val="000000"/>
                <w:sz w:val="18"/>
                <w:szCs w:val="18"/>
              </w:rPr>
              <w:t xml:space="preserve"> περιεχομένου.15.Να μπορεί να προστεθεί σε ζεστά ή κρύα ροφήματα, γεύματα ή σνάκ.16. Να είναι </w:t>
            </w:r>
            <w:proofErr w:type="spellStart"/>
            <w:r w:rsidRPr="00B4268D">
              <w:rPr>
                <w:rFonts w:ascii="Tahoma" w:hAnsi="Tahoma" w:cs="Tahoma"/>
                <w:color w:val="000000"/>
                <w:sz w:val="18"/>
                <w:szCs w:val="18"/>
              </w:rPr>
              <w:t>ελέυθερο</w:t>
            </w:r>
            <w:proofErr w:type="spellEnd"/>
            <w:r w:rsidRPr="00B4268D">
              <w:rPr>
                <w:rFonts w:ascii="Tahoma" w:hAnsi="Tahoma" w:cs="Tahoma"/>
                <w:color w:val="000000"/>
                <w:sz w:val="18"/>
                <w:szCs w:val="18"/>
              </w:rPr>
              <w:t xml:space="preserve"> </w:t>
            </w:r>
            <w:proofErr w:type="spellStart"/>
            <w:r w:rsidRPr="00B4268D">
              <w:rPr>
                <w:rFonts w:ascii="Tahoma" w:hAnsi="Tahoma" w:cs="Tahoma"/>
                <w:color w:val="000000"/>
                <w:sz w:val="18"/>
                <w:szCs w:val="18"/>
              </w:rPr>
              <w:t>Γλουτένης</w:t>
            </w:r>
            <w:proofErr w:type="spellEnd"/>
            <w:r w:rsidRPr="00B4268D">
              <w:rPr>
                <w:rFonts w:ascii="Tahoma" w:hAnsi="Tahoma" w:cs="Tahoma"/>
                <w:color w:val="000000"/>
                <w:sz w:val="18"/>
                <w:szCs w:val="18"/>
              </w:rPr>
              <w:t xml:space="preserve">, Ελεύθερο GMO, χαμηλό σε λακτόζη, κατάλληλο για </w:t>
            </w:r>
            <w:proofErr w:type="spellStart"/>
            <w:r w:rsidRPr="00B4268D">
              <w:rPr>
                <w:rFonts w:ascii="Tahoma" w:hAnsi="Tahoma" w:cs="Tahoma"/>
                <w:color w:val="000000"/>
                <w:sz w:val="18"/>
                <w:szCs w:val="18"/>
              </w:rPr>
              <w:t>διατροφήξ</w:t>
            </w:r>
            <w:proofErr w:type="spellEnd"/>
            <w:r w:rsidRPr="00B4268D">
              <w:rPr>
                <w:rFonts w:ascii="Tahoma" w:hAnsi="Tahoma" w:cs="Tahoma"/>
                <w:color w:val="000000"/>
                <w:sz w:val="18"/>
                <w:szCs w:val="18"/>
              </w:rPr>
              <w:t xml:space="preserve"> </w:t>
            </w:r>
            <w:proofErr w:type="spellStart"/>
            <w:r w:rsidRPr="00B4268D">
              <w:rPr>
                <w:rFonts w:ascii="Tahoma" w:hAnsi="Tahoma" w:cs="Tahoma"/>
                <w:color w:val="000000"/>
                <w:sz w:val="18"/>
                <w:szCs w:val="18"/>
              </w:rPr>
              <w:t>Halal</w:t>
            </w:r>
            <w:proofErr w:type="spellEnd"/>
            <w:r w:rsidRPr="00B4268D">
              <w:rPr>
                <w:rFonts w:ascii="Tahoma" w:hAnsi="Tahoma" w:cs="Tahoma"/>
                <w:color w:val="000000"/>
                <w:sz w:val="18"/>
                <w:szCs w:val="18"/>
              </w:rPr>
              <w:t xml:space="preserve">. 17.Να είναι κατάλληλο για την διαιτητική διαχείριση της </w:t>
            </w:r>
            <w:proofErr w:type="spellStart"/>
            <w:r w:rsidRPr="00B4268D">
              <w:rPr>
                <w:rFonts w:ascii="Tahoma" w:hAnsi="Tahoma" w:cs="Tahoma"/>
                <w:color w:val="000000"/>
                <w:sz w:val="18"/>
                <w:szCs w:val="18"/>
              </w:rPr>
              <w:t>υποθρεψίας</w:t>
            </w:r>
            <w:proofErr w:type="spellEnd"/>
            <w:r w:rsidRPr="00B4268D">
              <w:rPr>
                <w:rFonts w:ascii="Tahoma" w:hAnsi="Tahoma" w:cs="Tahoma"/>
                <w:color w:val="000000"/>
                <w:sz w:val="18"/>
                <w:szCs w:val="18"/>
              </w:rPr>
              <w:t xml:space="preserve"> που σχετίζεται με νόσο, καθώς και για περιπτώσεις ασθενών που πάσχουν από: </w:t>
            </w:r>
            <w:proofErr w:type="spellStart"/>
            <w:r w:rsidRPr="00B4268D">
              <w:rPr>
                <w:rFonts w:ascii="Tahoma" w:hAnsi="Tahoma" w:cs="Tahoma"/>
                <w:color w:val="000000"/>
                <w:sz w:val="18"/>
                <w:szCs w:val="18"/>
              </w:rPr>
              <w:t>Σαρκοπενία</w:t>
            </w:r>
            <w:proofErr w:type="spellEnd"/>
            <w:r w:rsidRPr="00B4268D">
              <w:rPr>
                <w:rFonts w:ascii="Tahoma" w:hAnsi="Tahoma" w:cs="Tahoma"/>
                <w:color w:val="000000"/>
                <w:sz w:val="18"/>
                <w:szCs w:val="18"/>
              </w:rPr>
              <w:t xml:space="preserve">, Καρκίνο, Καρδιακή Ανεπάρκεια, Χρόνια Αποφρακτική Πνευμονοπάθεια, Ηπατική Ανεπάρκεια, Πληγές και Έλκη Κατάκλισης, προ- και μετεγχειρητικά. Αφορά επίσης Βαρέως Πάσχοντες ασθενείς, ασθενείς που βρίσκονται σε αποκατάσταση ή που βιώνουν έκπτωση της </w:t>
            </w:r>
            <w:proofErr w:type="spellStart"/>
            <w:r w:rsidRPr="00B4268D">
              <w:rPr>
                <w:rFonts w:ascii="Tahoma" w:hAnsi="Tahoma" w:cs="Tahoma"/>
                <w:color w:val="000000"/>
                <w:sz w:val="18"/>
                <w:szCs w:val="18"/>
              </w:rPr>
              <w:t>μυικής</w:t>
            </w:r>
            <w:proofErr w:type="spellEnd"/>
            <w:r w:rsidRPr="00B4268D">
              <w:rPr>
                <w:rFonts w:ascii="Tahoma" w:hAnsi="Tahoma" w:cs="Tahoma"/>
                <w:color w:val="000000"/>
                <w:sz w:val="18"/>
                <w:szCs w:val="18"/>
              </w:rPr>
              <w:t xml:space="preserve"> λειτουργίας λόγω γήρατος.</w:t>
            </w:r>
          </w:p>
        </w:tc>
        <w:tc>
          <w:tcPr>
            <w:tcW w:w="1133"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xml:space="preserve">20 ΣΥΣΚ/ΣΙΕΣ των 30 </w:t>
            </w:r>
            <w:proofErr w:type="spellStart"/>
            <w:r w:rsidRPr="00B4268D">
              <w:rPr>
                <w:rFonts w:ascii="Tahoma" w:hAnsi="Tahoma" w:cs="Tahoma"/>
                <w:color w:val="000000"/>
                <w:sz w:val="18"/>
                <w:szCs w:val="18"/>
              </w:rPr>
              <w:t>τμχ</w:t>
            </w:r>
            <w:proofErr w:type="spellEnd"/>
            <w:r w:rsidRPr="00B4268D">
              <w:rPr>
                <w:rFonts w:ascii="Tahoma" w:hAnsi="Tahoma" w:cs="Tahoma"/>
                <w:color w:val="000000"/>
                <w:sz w:val="18"/>
                <w:szCs w:val="18"/>
              </w:rPr>
              <w:t xml:space="preserve"> </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119,70 €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2.394,00 €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6%</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2.537,64 €</w:t>
            </w:r>
          </w:p>
        </w:tc>
      </w:tr>
      <w:tr w:rsidR="00AE524A" w:rsidRPr="00B4268D" w:rsidTr="00502FD6">
        <w:trPr>
          <w:trHeight w:val="706"/>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18</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xml:space="preserve">Συσκευές χορήγησης εντερικής σίτισης μέσω αντλίας. 1.Οι συσκευές να έχουν συνδετικό τύπου EN </w:t>
            </w:r>
            <w:proofErr w:type="spellStart"/>
            <w:r w:rsidRPr="00B4268D">
              <w:rPr>
                <w:rFonts w:ascii="Tahoma" w:hAnsi="Tahoma" w:cs="Tahoma"/>
                <w:color w:val="000000"/>
                <w:sz w:val="18"/>
                <w:szCs w:val="18"/>
              </w:rPr>
              <w:t>Plus</w:t>
            </w:r>
            <w:proofErr w:type="spellEnd"/>
            <w:r w:rsidRPr="00B4268D">
              <w:rPr>
                <w:rFonts w:ascii="Tahoma" w:hAnsi="Tahoma" w:cs="Tahoma"/>
                <w:color w:val="000000"/>
                <w:sz w:val="18"/>
                <w:szCs w:val="18"/>
              </w:rPr>
              <w:t xml:space="preserve"> για τη σύνδεση τους με ασκούς και αποσπώμενο ευρύ στόμιο ώστε να μπορούν να συνδεθούν με όλες τους </w:t>
            </w:r>
            <w:proofErr w:type="spellStart"/>
            <w:r w:rsidRPr="00B4268D">
              <w:rPr>
                <w:rFonts w:ascii="Tahoma" w:hAnsi="Tahoma" w:cs="Tahoma"/>
                <w:color w:val="000000"/>
                <w:sz w:val="18"/>
                <w:szCs w:val="18"/>
              </w:rPr>
              <w:t>περιέκτες</w:t>
            </w:r>
            <w:proofErr w:type="spellEnd"/>
            <w:r w:rsidRPr="00B4268D">
              <w:rPr>
                <w:rFonts w:ascii="Tahoma" w:hAnsi="Tahoma" w:cs="Tahoma"/>
                <w:color w:val="000000"/>
                <w:sz w:val="18"/>
                <w:szCs w:val="18"/>
              </w:rPr>
              <w:t xml:space="preserve"> σκευασμάτων εντερικής σίτισης.2. Να φέρουν συνδετικό άκρο τύπου EN </w:t>
            </w:r>
            <w:proofErr w:type="spellStart"/>
            <w:r w:rsidRPr="00B4268D">
              <w:rPr>
                <w:rFonts w:ascii="Tahoma" w:hAnsi="Tahoma" w:cs="Tahoma"/>
                <w:color w:val="000000"/>
                <w:sz w:val="18"/>
                <w:szCs w:val="18"/>
              </w:rPr>
              <w:t>Fit</w:t>
            </w:r>
            <w:proofErr w:type="spellEnd"/>
            <w:r w:rsidRPr="00B4268D">
              <w:rPr>
                <w:rFonts w:ascii="Tahoma" w:hAnsi="Tahoma" w:cs="Tahoma"/>
                <w:color w:val="000000"/>
                <w:sz w:val="18"/>
                <w:szCs w:val="18"/>
              </w:rPr>
              <w:t xml:space="preserve"> σύμφωνα με το ISO 80369-3, αλλά και κωνικό </w:t>
            </w:r>
            <w:proofErr w:type="spellStart"/>
            <w:r w:rsidRPr="00B4268D">
              <w:rPr>
                <w:rFonts w:ascii="Tahoma" w:hAnsi="Tahoma" w:cs="Tahoma"/>
                <w:color w:val="000000"/>
                <w:sz w:val="18"/>
                <w:szCs w:val="18"/>
              </w:rPr>
              <w:t>αντάπτορα</w:t>
            </w:r>
            <w:proofErr w:type="spellEnd"/>
            <w:r w:rsidRPr="00B4268D">
              <w:rPr>
                <w:rFonts w:ascii="Tahoma" w:hAnsi="Tahoma" w:cs="Tahoma"/>
                <w:color w:val="000000"/>
                <w:sz w:val="18"/>
                <w:szCs w:val="18"/>
              </w:rPr>
              <w:t xml:space="preserve"> για ασφαλή σύνδεση με τους καθετήρες σίτισης και αποφυγή λάθος συνδέσεων. 3. Η συσκευή να φέρει </w:t>
            </w:r>
            <w:proofErr w:type="spellStart"/>
            <w:r w:rsidRPr="00B4268D">
              <w:rPr>
                <w:rFonts w:ascii="Tahoma" w:hAnsi="Tahoma" w:cs="Tahoma"/>
                <w:color w:val="000000"/>
                <w:sz w:val="18"/>
                <w:szCs w:val="18"/>
              </w:rPr>
              <w:t>σταγονοθάλαμο</w:t>
            </w:r>
            <w:proofErr w:type="spellEnd"/>
            <w:r w:rsidRPr="00B4268D">
              <w:rPr>
                <w:rFonts w:ascii="Tahoma" w:hAnsi="Tahoma" w:cs="Tahoma"/>
                <w:color w:val="000000"/>
                <w:sz w:val="18"/>
                <w:szCs w:val="18"/>
              </w:rPr>
              <w:t xml:space="preserve"> και να συνδέεται ευθύγραμμα στην αντλία, ώστε να μπορεί εύκολα να γίνεται οπτικός έλεγχος της ροής του διαλύματος.4. Η συσκευή να έχει μήκος ≥250cm ώστε να διευκολύνονται οι χειρισμοί και να φέρει διακλάδωση τριών δρόμων (3way)  με </w:t>
            </w:r>
            <w:proofErr w:type="spellStart"/>
            <w:r w:rsidRPr="00B4268D">
              <w:rPr>
                <w:rFonts w:ascii="Tahoma" w:hAnsi="Tahoma" w:cs="Tahoma"/>
                <w:color w:val="000000"/>
                <w:sz w:val="18"/>
                <w:szCs w:val="18"/>
              </w:rPr>
              <w:t>αντάπτορα</w:t>
            </w:r>
            <w:proofErr w:type="spellEnd"/>
            <w:r w:rsidRPr="00B4268D">
              <w:rPr>
                <w:rFonts w:ascii="Tahoma" w:hAnsi="Tahoma" w:cs="Tahoma"/>
                <w:color w:val="000000"/>
                <w:sz w:val="18"/>
                <w:szCs w:val="18"/>
              </w:rPr>
              <w:t xml:space="preserve"> </w:t>
            </w:r>
            <w:proofErr w:type="spellStart"/>
            <w:r w:rsidRPr="00B4268D">
              <w:rPr>
                <w:rFonts w:ascii="Tahoma" w:hAnsi="Tahoma" w:cs="Tahoma"/>
                <w:color w:val="000000"/>
                <w:sz w:val="18"/>
                <w:szCs w:val="18"/>
              </w:rPr>
              <w:t>ENfit</w:t>
            </w:r>
            <w:proofErr w:type="spellEnd"/>
            <w:r w:rsidRPr="00B4268D">
              <w:rPr>
                <w:rFonts w:ascii="Tahoma" w:hAnsi="Tahoma" w:cs="Tahoma"/>
                <w:color w:val="000000"/>
                <w:sz w:val="18"/>
                <w:szCs w:val="18"/>
              </w:rPr>
              <w:t>-</w:t>
            </w:r>
            <w:proofErr w:type="spellStart"/>
            <w:r w:rsidRPr="00B4268D">
              <w:rPr>
                <w:rFonts w:ascii="Tahoma" w:hAnsi="Tahoma" w:cs="Tahoma"/>
                <w:color w:val="000000"/>
                <w:sz w:val="18"/>
                <w:szCs w:val="18"/>
              </w:rPr>
              <w:t>Luer</w:t>
            </w:r>
            <w:proofErr w:type="spellEnd"/>
            <w:r w:rsidRPr="00B4268D">
              <w:rPr>
                <w:rFonts w:ascii="Tahoma" w:hAnsi="Tahoma" w:cs="Tahoma"/>
                <w:color w:val="000000"/>
                <w:sz w:val="18"/>
                <w:szCs w:val="18"/>
              </w:rPr>
              <w:t xml:space="preserve"> </w:t>
            </w:r>
            <w:proofErr w:type="spellStart"/>
            <w:r w:rsidRPr="00B4268D">
              <w:rPr>
                <w:rFonts w:ascii="Tahoma" w:hAnsi="Tahoma" w:cs="Tahoma"/>
                <w:color w:val="000000"/>
                <w:sz w:val="18"/>
                <w:szCs w:val="18"/>
              </w:rPr>
              <w:t>lock</w:t>
            </w:r>
            <w:proofErr w:type="spellEnd"/>
            <w:r w:rsidRPr="00B4268D">
              <w:rPr>
                <w:rFonts w:ascii="Tahoma" w:hAnsi="Tahoma" w:cs="Tahoma"/>
                <w:color w:val="000000"/>
                <w:sz w:val="18"/>
                <w:szCs w:val="18"/>
              </w:rPr>
              <w:t xml:space="preserve">, για την χορήγηση φαρμάκων.5.Η συσκευή να φέρει ειδικό </w:t>
            </w:r>
            <w:proofErr w:type="spellStart"/>
            <w:r w:rsidRPr="00B4268D">
              <w:rPr>
                <w:rFonts w:ascii="Tahoma" w:hAnsi="Tahoma" w:cs="Tahoma"/>
                <w:color w:val="000000"/>
                <w:sz w:val="18"/>
                <w:szCs w:val="18"/>
              </w:rPr>
              <w:t>σφιηκτήρα</w:t>
            </w:r>
            <w:proofErr w:type="spellEnd"/>
            <w:r w:rsidRPr="00B4268D">
              <w:rPr>
                <w:rFonts w:ascii="Tahoma" w:hAnsi="Tahoma" w:cs="Tahoma"/>
                <w:color w:val="000000"/>
                <w:sz w:val="18"/>
                <w:szCs w:val="18"/>
              </w:rPr>
              <w:t xml:space="preserve"> που να διακόπτει τη ροή του διαλύματος για διευκόλυνση της νοσηλείας.6.Στη συσκευασία να περιλαμβάνεται </w:t>
            </w:r>
            <w:proofErr w:type="spellStart"/>
            <w:r w:rsidRPr="00B4268D">
              <w:rPr>
                <w:rFonts w:ascii="Tahoma" w:hAnsi="Tahoma" w:cs="Tahoma"/>
                <w:color w:val="000000"/>
                <w:sz w:val="18"/>
                <w:szCs w:val="18"/>
              </w:rPr>
              <w:t>αντάπτορας</w:t>
            </w:r>
            <w:proofErr w:type="spellEnd"/>
            <w:r w:rsidRPr="00B4268D">
              <w:rPr>
                <w:rFonts w:ascii="Tahoma" w:hAnsi="Tahoma" w:cs="Tahoma"/>
                <w:color w:val="000000"/>
                <w:sz w:val="18"/>
                <w:szCs w:val="18"/>
              </w:rPr>
              <w:t xml:space="preserve"> </w:t>
            </w:r>
            <w:proofErr w:type="spellStart"/>
            <w:r w:rsidRPr="00B4268D">
              <w:rPr>
                <w:rFonts w:ascii="Tahoma" w:hAnsi="Tahoma" w:cs="Tahoma"/>
                <w:color w:val="000000"/>
                <w:sz w:val="18"/>
                <w:szCs w:val="18"/>
              </w:rPr>
              <w:t>ENfit</w:t>
            </w:r>
            <w:proofErr w:type="spellEnd"/>
            <w:r w:rsidRPr="00B4268D">
              <w:rPr>
                <w:rFonts w:ascii="Tahoma" w:hAnsi="Tahoma" w:cs="Tahoma"/>
                <w:color w:val="000000"/>
                <w:sz w:val="18"/>
                <w:szCs w:val="18"/>
              </w:rPr>
              <w:t>-</w:t>
            </w:r>
            <w:proofErr w:type="spellStart"/>
            <w:r w:rsidRPr="00B4268D">
              <w:rPr>
                <w:rFonts w:ascii="Tahoma" w:hAnsi="Tahoma" w:cs="Tahoma"/>
                <w:color w:val="000000"/>
                <w:sz w:val="18"/>
                <w:szCs w:val="18"/>
              </w:rPr>
              <w:t>Luer</w:t>
            </w:r>
            <w:proofErr w:type="spellEnd"/>
            <w:r w:rsidRPr="00B4268D">
              <w:rPr>
                <w:rFonts w:ascii="Tahoma" w:hAnsi="Tahoma" w:cs="Tahoma"/>
                <w:color w:val="000000"/>
                <w:sz w:val="18"/>
                <w:szCs w:val="18"/>
              </w:rPr>
              <w:t xml:space="preserve"> lock.7.Να χορηγηθεί προς χρήση συνοδός εξοπλισμός (6 αντλίες χορήγησης εντερικής σίτισης οι οποίες θα πρέπει να είναι εύκολες στη χρήση και τον καθαρισμό)</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w:t>
            </w:r>
          </w:p>
        </w:tc>
      </w:tr>
      <w:tr w:rsidR="00AE524A" w:rsidRPr="00B4268D" w:rsidTr="00502FD6">
        <w:trPr>
          <w:trHeight w:val="423"/>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lastRenderedPageBreak/>
              <w:t>18α</w:t>
            </w:r>
          </w:p>
        </w:tc>
        <w:tc>
          <w:tcPr>
            <w:tcW w:w="4464" w:type="dxa"/>
            <w:shd w:val="clear" w:color="auto" w:fill="auto"/>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Συσκευές χορήγησης εντερικής σίτισης μέσω αντλίας</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1500</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3,50 €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5.250,00 €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13%</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5.932,50 €</w:t>
            </w:r>
          </w:p>
        </w:tc>
      </w:tr>
      <w:tr w:rsidR="00AE524A" w:rsidRPr="00B4268D" w:rsidTr="00502FD6">
        <w:trPr>
          <w:trHeight w:val="300"/>
        </w:trPr>
        <w:tc>
          <w:tcPr>
            <w:tcW w:w="51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w:t>
            </w:r>
          </w:p>
        </w:tc>
        <w:tc>
          <w:tcPr>
            <w:tcW w:w="4464"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ΣΥΝΟΛΟ</w:t>
            </w:r>
          </w:p>
        </w:tc>
        <w:tc>
          <w:tcPr>
            <w:tcW w:w="1133"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w:t>
            </w:r>
          </w:p>
        </w:tc>
        <w:tc>
          <w:tcPr>
            <w:tcW w:w="118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w:t>
            </w:r>
          </w:p>
        </w:tc>
        <w:tc>
          <w:tcPr>
            <w:tcW w:w="11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25.286,95 €</w:t>
            </w:r>
          </w:p>
        </w:tc>
        <w:tc>
          <w:tcPr>
            <w:tcW w:w="70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 </w:t>
            </w:r>
          </w:p>
        </w:tc>
        <w:tc>
          <w:tcPr>
            <w:tcW w:w="1220" w:type="dxa"/>
            <w:shd w:val="clear" w:color="auto" w:fill="auto"/>
            <w:noWrap/>
            <w:hideMark/>
          </w:tcPr>
          <w:p w:rsidR="00AE524A" w:rsidRPr="00B4268D" w:rsidRDefault="00AE524A" w:rsidP="00502FD6">
            <w:pPr>
              <w:spacing w:after="0" w:line="240" w:lineRule="auto"/>
              <w:rPr>
                <w:rFonts w:ascii="Tahoma" w:hAnsi="Tahoma" w:cs="Tahoma"/>
                <w:color w:val="000000"/>
                <w:sz w:val="18"/>
                <w:szCs w:val="18"/>
              </w:rPr>
            </w:pPr>
            <w:r w:rsidRPr="00B4268D">
              <w:rPr>
                <w:rFonts w:ascii="Tahoma" w:hAnsi="Tahoma" w:cs="Tahoma"/>
                <w:color w:val="000000"/>
                <w:sz w:val="18"/>
                <w:szCs w:val="18"/>
              </w:rPr>
              <w:t>27.402,07 €</w:t>
            </w:r>
          </w:p>
        </w:tc>
      </w:tr>
    </w:tbl>
    <w:p w:rsidR="00552201" w:rsidRDefault="00552201" w:rsidP="00E049DE">
      <w:pPr>
        <w:spacing w:line="360" w:lineRule="auto"/>
        <w:rPr>
          <w:rFonts w:ascii="Tahoma" w:hAnsi="Tahoma" w:cs="Tahoma"/>
          <w:sz w:val="20"/>
          <w:szCs w:val="20"/>
        </w:rPr>
      </w:pPr>
    </w:p>
    <w:p w:rsidR="00E049DE" w:rsidRPr="000D4D8E" w:rsidRDefault="00E049DE" w:rsidP="00766363">
      <w:pPr>
        <w:spacing w:after="0" w:line="240" w:lineRule="auto"/>
        <w:rPr>
          <w:rFonts w:ascii="Tahoma" w:hAnsi="Tahoma" w:cs="Tahoma"/>
          <w:b/>
          <w:sz w:val="20"/>
          <w:szCs w:val="20"/>
        </w:rPr>
      </w:pPr>
      <w:r w:rsidRPr="000D4D8E">
        <w:rPr>
          <w:rFonts w:ascii="Tahoma" w:hAnsi="Tahoma" w:cs="Tahoma"/>
          <w:sz w:val="20"/>
          <w:szCs w:val="20"/>
        </w:rPr>
        <w:t>Για ότι δεν προβλέπεται από την παρούσα Διακήρυξη εφαρμόζονται οι περί προμηθειών διατάξεις του Δημοσίου, όπως ισχύουν κάθε φορά.</w:t>
      </w:r>
      <w:r w:rsidR="0067101E" w:rsidRPr="000D4D8E">
        <w:rPr>
          <w:rFonts w:ascii="Tahoma" w:hAnsi="Tahoma" w:cs="Tahoma"/>
          <w:sz w:val="20"/>
          <w:szCs w:val="20"/>
        </w:rPr>
        <w:t xml:space="preserve"> Η σύμβαση είναι κάτω των ορίων του άρθρου 5 ν. 4412/2016.</w:t>
      </w:r>
    </w:p>
    <w:p w:rsidR="00766363" w:rsidRDefault="00766363" w:rsidP="00E049DE">
      <w:pPr>
        <w:rPr>
          <w:rFonts w:ascii="Tahoma" w:hAnsi="Tahoma" w:cs="Tahoma"/>
          <w:b/>
          <w:sz w:val="20"/>
          <w:szCs w:val="20"/>
          <w:u w:val="single"/>
        </w:rPr>
      </w:pPr>
    </w:p>
    <w:p w:rsidR="00E049DE" w:rsidRPr="00AD79D8" w:rsidRDefault="00E049DE" w:rsidP="00E049DE">
      <w:pPr>
        <w:rPr>
          <w:rFonts w:ascii="Tahoma" w:hAnsi="Tahoma" w:cs="Tahoma"/>
          <w:b/>
          <w:sz w:val="20"/>
          <w:szCs w:val="20"/>
          <w:u w:val="single"/>
        </w:rPr>
      </w:pPr>
      <w:r w:rsidRPr="000D4D8E">
        <w:rPr>
          <w:rFonts w:ascii="Tahoma" w:hAnsi="Tahoma" w:cs="Tahoma"/>
          <w:b/>
          <w:sz w:val="20"/>
          <w:szCs w:val="20"/>
          <w:u w:val="single"/>
        </w:rPr>
        <w:t xml:space="preserve">ΠΡΟΫΠΟΛΟΓΙΣΜΟΥ ΔΑΠΑΝΗΣ </w:t>
      </w:r>
      <w:r w:rsidR="00AE524A">
        <w:rPr>
          <w:rFonts w:ascii="Tahoma" w:hAnsi="Tahoma" w:cs="Tahoma"/>
          <w:b/>
          <w:sz w:val="20"/>
          <w:szCs w:val="20"/>
          <w:u w:val="single"/>
        </w:rPr>
        <w:t xml:space="preserve">: 27.402,07 </w:t>
      </w:r>
      <w:r w:rsidR="00552201" w:rsidRPr="00F2497D">
        <w:rPr>
          <w:rFonts w:ascii="Tahoma" w:hAnsi="Tahoma" w:cs="Tahoma"/>
          <w:b/>
          <w:sz w:val="20"/>
          <w:szCs w:val="20"/>
          <w:u w:val="single"/>
        </w:rPr>
        <w:t>€</w:t>
      </w:r>
      <w:r w:rsidR="00F2497D" w:rsidRPr="00F2497D">
        <w:rPr>
          <w:rFonts w:ascii="Tahoma" w:hAnsi="Tahoma" w:cs="Tahoma"/>
          <w:b/>
          <w:sz w:val="20"/>
          <w:szCs w:val="20"/>
          <w:u w:val="single"/>
        </w:rPr>
        <w:t xml:space="preserve"> </w:t>
      </w:r>
      <w:r w:rsidRPr="00AD79D8">
        <w:rPr>
          <w:rFonts w:ascii="Tahoma" w:hAnsi="Tahoma" w:cs="Tahoma"/>
          <w:b/>
          <w:sz w:val="20"/>
          <w:szCs w:val="20"/>
          <w:u w:val="single"/>
        </w:rPr>
        <w:t>με Φ.Π.Α.</w:t>
      </w:r>
    </w:p>
    <w:p w:rsidR="001C336A" w:rsidRPr="000D4D8E" w:rsidRDefault="00E049DE" w:rsidP="0067101E">
      <w:pPr>
        <w:tabs>
          <w:tab w:val="left" w:pos="1080"/>
        </w:tabs>
        <w:spacing w:line="360" w:lineRule="auto"/>
        <w:rPr>
          <w:rFonts w:ascii="Tahoma" w:hAnsi="Tahoma" w:cs="Tahoma"/>
          <w:b/>
          <w:sz w:val="20"/>
          <w:szCs w:val="20"/>
        </w:rPr>
      </w:pPr>
      <w:r w:rsidRPr="000D4D8E">
        <w:rPr>
          <w:rStyle w:val="Tablecaption"/>
          <w:rFonts w:ascii="Tahoma" w:hAnsi="Tahoma" w:cs="Tahoma"/>
          <w:b/>
          <w:sz w:val="20"/>
          <w:szCs w:val="20"/>
        </w:rPr>
        <w:t>ΗΜΕΡΟΜΗΝΙΑ ΛΗΞΗΣ ΥΠΟΒΟΛΗΣ ΠΡΟΣΦΟΡΩΝ:</w:t>
      </w:r>
      <w:r w:rsidR="00D04618">
        <w:rPr>
          <w:rStyle w:val="Tablecaption"/>
          <w:rFonts w:ascii="Tahoma" w:hAnsi="Tahoma" w:cs="Tahoma"/>
          <w:b/>
          <w:sz w:val="20"/>
          <w:szCs w:val="20"/>
        </w:rPr>
        <w:t xml:space="preserve"> </w:t>
      </w:r>
      <w:r w:rsidR="00FC79BB">
        <w:rPr>
          <w:rFonts w:ascii="Tahoma" w:hAnsi="Tahoma" w:cs="Tahoma"/>
          <w:b/>
          <w:sz w:val="20"/>
          <w:szCs w:val="20"/>
        </w:rPr>
        <w:t>10</w:t>
      </w:r>
      <w:r w:rsidR="00AE524A">
        <w:rPr>
          <w:rFonts w:ascii="Tahoma" w:hAnsi="Tahoma" w:cs="Tahoma"/>
          <w:b/>
          <w:sz w:val="20"/>
          <w:szCs w:val="20"/>
        </w:rPr>
        <w:t>/11</w:t>
      </w:r>
      <w:r w:rsidR="00B044D0" w:rsidRPr="00451A05">
        <w:rPr>
          <w:rFonts w:ascii="Tahoma" w:hAnsi="Tahoma" w:cs="Tahoma"/>
          <w:b/>
          <w:sz w:val="20"/>
          <w:szCs w:val="20"/>
        </w:rPr>
        <w:t>/</w:t>
      </w:r>
      <w:r w:rsidR="00EE6066">
        <w:rPr>
          <w:rFonts w:ascii="Tahoma" w:hAnsi="Tahoma" w:cs="Tahoma"/>
          <w:b/>
          <w:sz w:val="20"/>
          <w:szCs w:val="20"/>
        </w:rPr>
        <w:t xml:space="preserve">2026  </w:t>
      </w:r>
      <w:r w:rsidRPr="00451A05">
        <w:rPr>
          <w:rFonts w:ascii="Tahoma" w:hAnsi="Tahoma" w:cs="Tahoma"/>
          <w:b/>
          <w:sz w:val="20"/>
          <w:szCs w:val="20"/>
        </w:rPr>
        <w:t xml:space="preserve">ΩΡΑ </w:t>
      </w:r>
      <w:r w:rsidR="00D04618">
        <w:rPr>
          <w:rFonts w:ascii="Tahoma" w:hAnsi="Tahoma" w:cs="Tahoma"/>
          <w:b/>
          <w:sz w:val="20"/>
          <w:szCs w:val="20"/>
        </w:rPr>
        <w:t>10</w:t>
      </w:r>
      <w:r w:rsidRPr="00451A05">
        <w:rPr>
          <w:rFonts w:ascii="Tahoma" w:hAnsi="Tahoma" w:cs="Tahoma"/>
          <w:b/>
          <w:sz w:val="20"/>
          <w:szCs w:val="20"/>
        </w:rPr>
        <w:t>:</w:t>
      </w:r>
      <w:r w:rsidR="00D04618">
        <w:rPr>
          <w:rFonts w:ascii="Tahoma" w:hAnsi="Tahoma" w:cs="Tahoma"/>
          <w:b/>
          <w:sz w:val="20"/>
          <w:szCs w:val="20"/>
        </w:rPr>
        <w:t>0</w:t>
      </w:r>
      <w:r w:rsidRPr="00451A05">
        <w:rPr>
          <w:rFonts w:ascii="Tahoma" w:hAnsi="Tahoma" w:cs="Tahoma"/>
          <w:b/>
          <w:sz w:val="20"/>
          <w:szCs w:val="20"/>
        </w:rPr>
        <w:t>0</w:t>
      </w:r>
      <w:r w:rsidR="00D04618">
        <w:rPr>
          <w:rFonts w:ascii="Tahoma" w:hAnsi="Tahoma" w:cs="Tahoma"/>
          <w:b/>
          <w:sz w:val="20"/>
          <w:szCs w:val="20"/>
        </w:rPr>
        <w:t xml:space="preserve"> </w:t>
      </w:r>
      <w:proofErr w:type="spellStart"/>
      <w:r w:rsidR="00D04618">
        <w:rPr>
          <w:rFonts w:ascii="Tahoma" w:hAnsi="Tahoma" w:cs="Tahoma"/>
          <w:b/>
          <w:sz w:val="20"/>
          <w:szCs w:val="20"/>
        </w:rPr>
        <w:t>π.μ</w:t>
      </w:r>
      <w:proofErr w:type="spellEnd"/>
    </w:p>
    <w:p w:rsidR="00E049DE" w:rsidRPr="000D4D8E" w:rsidRDefault="001C336A" w:rsidP="0067101E">
      <w:pPr>
        <w:tabs>
          <w:tab w:val="left" w:pos="1080"/>
        </w:tabs>
        <w:spacing w:line="360" w:lineRule="auto"/>
        <w:rPr>
          <w:rFonts w:ascii="Tahoma" w:hAnsi="Tahoma" w:cs="Tahoma"/>
          <w:b/>
          <w:sz w:val="20"/>
          <w:szCs w:val="20"/>
        </w:rPr>
      </w:pPr>
      <w:r w:rsidRPr="000D4D8E">
        <w:rPr>
          <w:rFonts w:ascii="Tahoma" w:hAnsi="Tahoma" w:cs="Tahoma"/>
          <w:b/>
          <w:bCs/>
          <w:sz w:val="20"/>
          <w:szCs w:val="20"/>
        </w:rPr>
        <w:t xml:space="preserve"> (τουλάχιστον 15 ημέρες</w:t>
      </w:r>
      <w:r w:rsidRPr="000D4D8E">
        <w:rPr>
          <w:rFonts w:ascii="Tahoma" w:hAnsi="Tahoma" w:cs="Tahoma"/>
          <w:sz w:val="20"/>
          <w:szCs w:val="20"/>
        </w:rPr>
        <w:t xml:space="preserve"> από τη δημοσίευση στο ΚΗΜΔΗΣ).</w:t>
      </w:r>
    </w:p>
    <w:p w:rsidR="00E049DE" w:rsidRPr="000D4D8E" w:rsidRDefault="00E049DE" w:rsidP="00E049DE">
      <w:pPr>
        <w:pStyle w:val="Bodytext20"/>
        <w:shd w:val="clear" w:color="auto" w:fill="auto"/>
        <w:spacing w:line="259" w:lineRule="exact"/>
        <w:ind w:firstLine="0"/>
        <w:rPr>
          <w:rFonts w:ascii="Tahoma" w:hAnsi="Tahoma" w:cs="Tahoma"/>
          <w:sz w:val="20"/>
          <w:szCs w:val="20"/>
        </w:rPr>
      </w:pPr>
      <w:r w:rsidRPr="000D4D8E">
        <w:rPr>
          <w:rFonts w:ascii="Tahoma" w:hAnsi="Tahoma" w:cs="Tahoma"/>
          <w:sz w:val="20"/>
          <w:szCs w:val="20"/>
        </w:rPr>
        <w:t xml:space="preserve">    Για την επιτάχυνση των διαδικασιών και για τη διευκόλυνση των ενδιαφερόμενων προμηθευτών, το Νοσοκομείο διεξάγει τον διαγωνισμό μέσω της υπηρεσίας ηλεκτρονικής διαχείρισης αιτημάτων / προσφορών </w:t>
      </w:r>
      <w:proofErr w:type="spellStart"/>
      <w:r w:rsidRPr="000D4D8E">
        <w:rPr>
          <w:rFonts w:ascii="Tahoma" w:hAnsi="Tahoma" w:cs="Tahoma"/>
          <w:sz w:val="20"/>
          <w:szCs w:val="20"/>
          <w:lang w:val="en-US" w:eastAsia="en-US" w:bidi="en-US"/>
        </w:rPr>
        <w:t>iSupplies</w:t>
      </w:r>
      <w:proofErr w:type="spellEnd"/>
      <w:r w:rsidRPr="000D4D8E">
        <w:rPr>
          <w:rFonts w:ascii="Tahoma" w:hAnsi="Tahoma" w:cs="Tahoma"/>
          <w:sz w:val="20"/>
          <w:szCs w:val="20"/>
          <w:lang w:eastAsia="en-US" w:bidi="en-US"/>
        </w:rPr>
        <w:t xml:space="preserve"> (</w:t>
      </w:r>
      <w:hyperlink r:id="rId9" w:history="1">
        <w:r w:rsidRPr="000D4D8E">
          <w:rPr>
            <w:rStyle w:val="-"/>
            <w:rFonts w:ascii="Tahoma" w:hAnsi="Tahoma" w:cs="Tahoma"/>
            <w:sz w:val="20"/>
            <w:szCs w:val="20"/>
          </w:rPr>
          <w:t>http://isupplies.gr</w:t>
        </w:r>
      </w:hyperlink>
      <w:r w:rsidRPr="000D4D8E">
        <w:rPr>
          <w:rFonts w:ascii="Tahoma" w:hAnsi="Tahoma" w:cs="Tahoma"/>
          <w:sz w:val="20"/>
          <w:szCs w:val="20"/>
          <w:lang w:eastAsia="en-US" w:bidi="en-US"/>
        </w:rPr>
        <w:t xml:space="preserve">) </w:t>
      </w:r>
      <w:r w:rsidRPr="000D4D8E">
        <w:rPr>
          <w:rFonts w:ascii="Tahoma" w:hAnsi="Tahoma" w:cs="Tahoma"/>
          <w:sz w:val="20"/>
          <w:szCs w:val="20"/>
        </w:rPr>
        <w:t xml:space="preserve">της εταιρείας </w:t>
      </w:r>
      <w:proofErr w:type="spellStart"/>
      <w:r w:rsidRPr="000D4D8E">
        <w:rPr>
          <w:rFonts w:ascii="Tahoma" w:hAnsi="Tahoma" w:cs="Tahoma"/>
          <w:sz w:val="20"/>
          <w:szCs w:val="20"/>
          <w:lang w:val="en-US" w:eastAsia="en-US" w:bidi="en-US"/>
        </w:rPr>
        <w:t>iSmartP</w:t>
      </w:r>
      <w:proofErr w:type="spellEnd"/>
      <w:r w:rsidRPr="000D4D8E">
        <w:rPr>
          <w:rFonts w:ascii="Tahoma" w:hAnsi="Tahoma" w:cs="Tahoma"/>
          <w:sz w:val="20"/>
          <w:szCs w:val="20"/>
          <w:lang w:eastAsia="en-US" w:bidi="en-US"/>
        </w:rPr>
        <w:t>.</w:t>
      </w:r>
      <w:r w:rsidRPr="000D4D8E">
        <w:rPr>
          <w:rFonts w:ascii="Tahoma" w:hAnsi="Tahoma" w:cs="Tahoma"/>
          <w:sz w:val="20"/>
          <w:szCs w:val="20"/>
          <w:lang w:val="en-US" w:eastAsia="en-US" w:bidi="en-US"/>
        </w:rPr>
        <w:t>C</w:t>
      </w:r>
      <w:r w:rsidRPr="000D4D8E">
        <w:rPr>
          <w:rFonts w:ascii="Tahoma" w:hAnsi="Tahoma" w:cs="Tahoma"/>
          <w:sz w:val="20"/>
          <w:szCs w:val="20"/>
          <w:lang w:eastAsia="en-US" w:bidi="en-US"/>
        </w:rPr>
        <w:t>.</w:t>
      </w:r>
    </w:p>
    <w:p w:rsidR="00E049DE" w:rsidRPr="000D4D8E" w:rsidRDefault="00E049DE" w:rsidP="00E049DE">
      <w:pPr>
        <w:pStyle w:val="Bodytext20"/>
        <w:shd w:val="clear" w:color="auto" w:fill="auto"/>
        <w:spacing w:line="264" w:lineRule="exact"/>
        <w:ind w:firstLine="0"/>
        <w:rPr>
          <w:rFonts w:ascii="Tahoma" w:hAnsi="Tahoma" w:cs="Tahoma"/>
          <w:sz w:val="20"/>
          <w:szCs w:val="20"/>
        </w:rPr>
      </w:pPr>
      <w:r w:rsidRPr="000D4D8E">
        <w:rPr>
          <w:rFonts w:ascii="Tahoma" w:hAnsi="Tahoma" w:cs="Tahoma"/>
          <w:sz w:val="20"/>
          <w:szCs w:val="20"/>
        </w:rPr>
        <w:t xml:space="preserve">    Προκειμένου να μπορέστε να συμμετέχετε και να υποβάλετε απαντήσεις σχετικά με τις προσκλήσεις ενδιαφέροντος ή/και υποβολής προσφοράς, θα πρέπει να αποκτήσετε κωδικούς πρόσβασης για την εφαρμογή.</w:t>
      </w:r>
    </w:p>
    <w:p w:rsidR="00E049DE" w:rsidRPr="000D4D8E" w:rsidRDefault="00E049DE" w:rsidP="00E049DE">
      <w:pPr>
        <w:pStyle w:val="Bodytext20"/>
        <w:shd w:val="clear" w:color="auto" w:fill="auto"/>
        <w:spacing w:line="264" w:lineRule="exact"/>
        <w:ind w:firstLine="0"/>
        <w:rPr>
          <w:rFonts w:ascii="Tahoma" w:hAnsi="Tahoma" w:cs="Tahoma"/>
          <w:sz w:val="20"/>
          <w:szCs w:val="20"/>
        </w:rPr>
      </w:pPr>
      <w:r w:rsidRPr="000D4D8E">
        <w:rPr>
          <w:rFonts w:ascii="Tahoma" w:hAnsi="Tahoma" w:cs="Tahoma"/>
          <w:sz w:val="20"/>
          <w:szCs w:val="20"/>
        </w:rPr>
        <w:t xml:space="preserve">    Η εγγραφή στην πλατφόρμα </w:t>
      </w:r>
      <w:proofErr w:type="spellStart"/>
      <w:r w:rsidRPr="000D4D8E">
        <w:rPr>
          <w:rFonts w:ascii="Tahoma" w:hAnsi="Tahoma" w:cs="Tahoma"/>
          <w:sz w:val="20"/>
          <w:szCs w:val="20"/>
          <w:lang w:val="en-US" w:eastAsia="en-US" w:bidi="en-US"/>
        </w:rPr>
        <w:t>iSupplies</w:t>
      </w:r>
      <w:proofErr w:type="spellEnd"/>
      <w:r w:rsidRPr="000D4D8E">
        <w:rPr>
          <w:rFonts w:ascii="Tahoma" w:hAnsi="Tahoma" w:cs="Tahoma"/>
          <w:sz w:val="20"/>
          <w:szCs w:val="20"/>
        </w:rPr>
        <w:t xml:space="preserve">είναι δωρεάν και γίνεται είτε μέσω τηλεφώνου στην </w:t>
      </w:r>
      <w:proofErr w:type="spellStart"/>
      <w:r w:rsidRPr="000D4D8E">
        <w:rPr>
          <w:rFonts w:ascii="Tahoma" w:hAnsi="Tahoma" w:cs="Tahoma"/>
          <w:sz w:val="20"/>
          <w:szCs w:val="20"/>
          <w:lang w:val="en-US" w:eastAsia="en-US" w:bidi="en-US"/>
        </w:rPr>
        <w:t>iSmartP</w:t>
      </w:r>
      <w:proofErr w:type="spellEnd"/>
      <w:r w:rsidRPr="000D4D8E">
        <w:rPr>
          <w:rFonts w:ascii="Tahoma" w:hAnsi="Tahoma" w:cs="Tahoma"/>
          <w:sz w:val="20"/>
          <w:szCs w:val="20"/>
          <w:lang w:eastAsia="en-US" w:bidi="en-US"/>
        </w:rPr>
        <w:t>.</w:t>
      </w:r>
      <w:r w:rsidRPr="000D4D8E">
        <w:rPr>
          <w:rFonts w:ascii="Tahoma" w:hAnsi="Tahoma" w:cs="Tahoma"/>
          <w:sz w:val="20"/>
          <w:szCs w:val="20"/>
          <w:lang w:val="en-US" w:eastAsia="en-US" w:bidi="en-US"/>
        </w:rPr>
        <w:t>C</w:t>
      </w:r>
      <w:r w:rsidRPr="000D4D8E">
        <w:rPr>
          <w:rFonts w:ascii="Tahoma" w:hAnsi="Tahoma" w:cs="Tahoma"/>
          <w:sz w:val="20"/>
          <w:szCs w:val="20"/>
          <w:lang w:eastAsia="en-US" w:bidi="en-US"/>
        </w:rPr>
        <w:t xml:space="preserve">. </w:t>
      </w:r>
      <w:r w:rsidRPr="000D4D8E">
        <w:rPr>
          <w:rFonts w:ascii="Tahoma" w:hAnsi="Tahoma" w:cs="Tahoma"/>
          <w:sz w:val="20"/>
          <w:szCs w:val="20"/>
        </w:rPr>
        <w:t>στο 2103601671 είτε συμπληρώνοντας τη σχετική φόρμα εγγραφής στη διεύθυνση:</w:t>
      </w:r>
      <w:hyperlink r:id="rId10" w:history="1">
        <w:r w:rsidRPr="000D4D8E">
          <w:rPr>
            <w:rStyle w:val="-"/>
            <w:rFonts w:ascii="Tahoma" w:hAnsi="Tahoma" w:cs="Tahoma"/>
            <w:sz w:val="20"/>
            <w:szCs w:val="20"/>
          </w:rPr>
          <w:t xml:space="preserve"> http://isupplies.gr/auth/register</w:t>
        </w:r>
      </w:hyperlink>
      <w:r w:rsidRPr="000D4D8E">
        <w:rPr>
          <w:rFonts w:ascii="Tahoma" w:hAnsi="Tahoma" w:cs="Tahoma"/>
          <w:sz w:val="20"/>
          <w:szCs w:val="20"/>
          <w:lang w:eastAsia="en-US" w:bidi="en-US"/>
        </w:rPr>
        <w:t>.</w:t>
      </w:r>
    </w:p>
    <w:p w:rsidR="00E049DE" w:rsidRPr="000D4D8E" w:rsidRDefault="00E049DE" w:rsidP="00E049DE">
      <w:pPr>
        <w:pStyle w:val="Bodytext20"/>
        <w:shd w:val="clear" w:color="auto" w:fill="auto"/>
        <w:spacing w:line="264" w:lineRule="exact"/>
        <w:ind w:firstLine="0"/>
        <w:rPr>
          <w:rFonts w:ascii="Tahoma" w:hAnsi="Tahoma" w:cs="Tahoma"/>
          <w:sz w:val="20"/>
          <w:szCs w:val="20"/>
        </w:rPr>
      </w:pPr>
      <w:r w:rsidRPr="000D4D8E">
        <w:rPr>
          <w:rFonts w:ascii="Tahoma" w:hAnsi="Tahoma" w:cs="Tahoma"/>
          <w:sz w:val="20"/>
          <w:szCs w:val="20"/>
        </w:rPr>
        <w:t xml:space="preserve">   Για κάθε διαγωνισμό που καλείστε να συμμετέχετε, θα ενημερώνεστε μέσω </w:t>
      </w:r>
      <w:r w:rsidRPr="000D4D8E">
        <w:rPr>
          <w:rFonts w:ascii="Tahoma" w:hAnsi="Tahoma" w:cs="Tahoma"/>
          <w:sz w:val="20"/>
          <w:szCs w:val="20"/>
          <w:lang w:val="en-US" w:eastAsia="en-US" w:bidi="en-US"/>
        </w:rPr>
        <w:t>email</w:t>
      </w:r>
      <w:r w:rsidRPr="000D4D8E">
        <w:rPr>
          <w:rFonts w:ascii="Tahoma" w:hAnsi="Tahoma" w:cs="Tahoma"/>
          <w:sz w:val="20"/>
          <w:szCs w:val="20"/>
        </w:rPr>
        <w:t>στη διεύθυνση ηλεκτρονικής αλληλογραφίας που θα δηλώσετε κατά την εγγραφή σας.</w:t>
      </w:r>
    </w:p>
    <w:p w:rsidR="00E049DE" w:rsidRPr="000D4D8E" w:rsidRDefault="00E049DE" w:rsidP="00E049DE">
      <w:pPr>
        <w:pStyle w:val="Bodytext20"/>
        <w:shd w:val="clear" w:color="auto" w:fill="auto"/>
        <w:spacing w:line="259" w:lineRule="exact"/>
        <w:ind w:firstLine="0"/>
        <w:rPr>
          <w:rFonts w:ascii="Tahoma" w:hAnsi="Tahoma" w:cs="Tahoma"/>
          <w:sz w:val="20"/>
          <w:szCs w:val="20"/>
        </w:rPr>
      </w:pPr>
      <w:r w:rsidRPr="000D4D8E">
        <w:rPr>
          <w:rFonts w:ascii="Tahoma" w:hAnsi="Tahoma" w:cs="Tahoma"/>
          <w:sz w:val="20"/>
          <w:szCs w:val="20"/>
        </w:rPr>
        <w:t xml:space="preserve">    Για οποιαδήποτε περαιτέρω πληροφορία σχετικά με την πλατφόρμα </w:t>
      </w:r>
      <w:proofErr w:type="spellStart"/>
      <w:r w:rsidRPr="000D4D8E">
        <w:rPr>
          <w:rFonts w:ascii="Tahoma" w:hAnsi="Tahoma" w:cs="Tahoma"/>
          <w:sz w:val="20"/>
          <w:szCs w:val="20"/>
          <w:lang w:val="en-US" w:eastAsia="en-US" w:bidi="en-US"/>
        </w:rPr>
        <w:t>iSupplies</w:t>
      </w:r>
      <w:proofErr w:type="spellEnd"/>
      <w:r w:rsidRPr="000D4D8E">
        <w:rPr>
          <w:rFonts w:ascii="Tahoma" w:hAnsi="Tahoma" w:cs="Tahoma"/>
          <w:sz w:val="20"/>
          <w:szCs w:val="20"/>
        </w:rPr>
        <w:t xml:space="preserve">μπορείτε να απευθύνεστε στα ακόλουθα στοιχεία επικοινωνίας: </w:t>
      </w:r>
      <w:r w:rsidRPr="000D4D8E">
        <w:rPr>
          <w:rFonts w:ascii="Tahoma" w:hAnsi="Tahoma" w:cs="Tahoma"/>
          <w:sz w:val="20"/>
          <w:szCs w:val="20"/>
          <w:lang w:val="en-US" w:eastAsia="en-US" w:bidi="en-US"/>
        </w:rPr>
        <w:t>email</w:t>
      </w:r>
      <w:r w:rsidRPr="000D4D8E">
        <w:rPr>
          <w:rFonts w:ascii="Tahoma" w:hAnsi="Tahoma" w:cs="Tahoma"/>
          <w:sz w:val="20"/>
          <w:szCs w:val="20"/>
          <w:lang w:eastAsia="en-US" w:bidi="en-US"/>
        </w:rPr>
        <w:t xml:space="preserve">: </w:t>
      </w:r>
      <w:hyperlink r:id="rId11" w:history="1">
        <w:r w:rsidRPr="000D4D8E">
          <w:rPr>
            <w:rStyle w:val="-"/>
            <w:rFonts w:ascii="Tahoma" w:hAnsi="Tahoma" w:cs="Tahoma"/>
            <w:sz w:val="20"/>
            <w:szCs w:val="20"/>
            <w:lang w:val="en-US" w:eastAsia="en-US" w:bidi="en-US"/>
          </w:rPr>
          <w:t>info</w:t>
        </w:r>
        <w:r w:rsidRPr="000D4D8E">
          <w:rPr>
            <w:rStyle w:val="-"/>
            <w:rFonts w:ascii="Tahoma" w:hAnsi="Tahoma" w:cs="Tahoma"/>
            <w:sz w:val="20"/>
            <w:szCs w:val="20"/>
            <w:lang w:eastAsia="en-US" w:bidi="en-US"/>
          </w:rPr>
          <w:t>@</w:t>
        </w:r>
        <w:proofErr w:type="spellStart"/>
        <w:r w:rsidRPr="000D4D8E">
          <w:rPr>
            <w:rStyle w:val="-"/>
            <w:rFonts w:ascii="Tahoma" w:hAnsi="Tahoma" w:cs="Tahoma"/>
            <w:sz w:val="20"/>
            <w:szCs w:val="20"/>
            <w:lang w:val="en-US" w:eastAsia="en-US" w:bidi="en-US"/>
          </w:rPr>
          <w:t>isupplies</w:t>
        </w:r>
        <w:proofErr w:type="spellEnd"/>
        <w:r w:rsidRPr="000D4D8E">
          <w:rPr>
            <w:rStyle w:val="-"/>
            <w:rFonts w:ascii="Tahoma" w:hAnsi="Tahoma" w:cs="Tahoma"/>
            <w:sz w:val="20"/>
            <w:szCs w:val="20"/>
            <w:lang w:eastAsia="en-US" w:bidi="en-US"/>
          </w:rPr>
          <w:t>.</w:t>
        </w:r>
        <w:proofErr w:type="spellStart"/>
        <w:r w:rsidRPr="000D4D8E">
          <w:rPr>
            <w:rStyle w:val="-"/>
            <w:rFonts w:ascii="Tahoma" w:hAnsi="Tahoma" w:cs="Tahoma"/>
            <w:sz w:val="20"/>
            <w:szCs w:val="20"/>
            <w:lang w:val="en-US" w:eastAsia="en-US" w:bidi="en-US"/>
          </w:rPr>
          <w:t>gr</w:t>
        </w:r>
        <w:proofErr w:type="spellEnd"/>
      </w:hyperlink>
      <w:r w:rsidRPr="000D4D8E">
        <w:rPr>
          <w:rFonts w:ascii="Tahoma" w:hAnsi="Tahoma" w:cs="Tahoma"/>
          <w:sz w:val="20"/>
          <w:szCs w:val="20"/>
          <w:lang w:eastAsia="en-US" w:bidi="en-US"/>
        </w:rPr>
        <w:t xml:space="preserve">, </w:t>
      </w:r>
      <w:proofErr w:type="spellStart"/>
      <w:r w:rsidRPr="000D4D8E">
        <w:rPr>
          <w:rFonts w:ascii="Tahoma" w:hAnsi="Tahoma" w:cs="Tahoma"/>
          <w:sz w:val="20"/>
          <w:szCs w:val="20"/>
        </w:rPr>
        <w:t>τηλ</w:t>
      </w:r>
      <w:proofErr w:type="spellEnd"/>
      <w:r w:rsidRPr="000D4D8E">
        <w:rPr>
          <w:rFonts w:ascii="Tahoma" w:hAnsi="Tahoma" w:cs="Tahoma"/>
          <w:sz w:val="20"/>
          <w:szCs w:val="20"/>
        </w:rPr>
        <w:t>: 2103601671.</w:t>
      </w:r>
    </w:p>
    <w:p w:rsidR="00E049DE" w:rsidRPr="000D4D8E" w:rsidRDefault="00E049DE" w:rsidP="00E049DE">
      <w:pPr>
        <w:pStyle w:val="Bodytext20"/>
        <w:shd w:val="clear" w:color="auto" w:fill="auto"/>
        <w:spacing w:line="264" w:lineRule="exact"/>
        <w:ind w:firstLine="0"/>
        <w:rPr>
          <w:rFonts w:ascii="Tahoma" w:hAnsi="Tahoma" w:cs="Tahoma"/>
          <w:color w:val="000000"/>
          <w:sz w:val="20"/>
          <w:szCs w:val="20"/>
        </w:rPr>
      </w:pPr>
      <w:r w:rsidRPr="000D4D8E">
        <w:rPr>
          <w:rFonts w:ascii="Tahoma" w:hAnsi="Tahoma" w:cs="Tahoma"/>
          <w:sz w:val="20"/>
          <w:szCs w:val="20"/>
        </w:rPr>
        <w:t xml:space="preserve">    Όταν πρόκειται για </w:t>
      </w:r>
      <w:proofErr w:type="spellStart"/>
      <w:r w:rsidRPr="000D4D8E">
        <w:rPr>
          <w:rFonts w:ascii="Tahoma" w:hAnsi="Tahoma" w:cs="Tahoma"/>
          <w:sz w:val="20"/>
          <w:szCs w:val="20"/>
        </w:rPr>
        <w:t>ιατροτεχνολογικά</w:t>
      </w:r>
      <w:proofErr w:type="spellEnd"/>
      <w:r w:rsidRPr="000D4D8E">
        <w:rPr>
          <w:rFonts w:ascii="Tahoma" w:hAnsi="Tahoma" w:cs="Tahoma"/>
          <w:sz w:val="20"/>
          <w:szCs w:val="20"/>
        </w:rPr>
        <w:t xml:space="preserve"> προϊόντα, στις προσφορές θα βεβαιώνεται η πιστοποίηση των προσφερόμενων ιατροτεχνολογικών προϊόντων με την επισύναψη ή αναφορά των αντίστοιχων πιστοποιητικών προτύπων εξασφάλισης της ποιότητας </w:t>
      </w:r>
      <w:r w:rsidRPr="000D4D8E">
        <w:rPr>
          <w:rFonts w:ascii="Tahoma" w:hAnsi="Tahoma" w:cs="Tahoma"/>
          <w:sz w:val="20"/>
          <w:szCs w:val="20"/>
          <w:lang w:val="en-US" w:eastAsia="en-US" w:bidi="en-US"/>
        </w:rPr>
        <w:t>CEMARK</w:t>
      </w:r>
      <w:r w:rsidRPr="000D4D8E">
        <w:rPr>
          <w:rFonts w:ascii="Tahoma" w:hAnsi="Tahoma" w:cs="Tahoma"/>
          <w:sz w:val="20"/>
          <w:szCs w:val="20"/>
        </w:rPr>
        <w:t xml:space="preserve">και </w:t>
      </w:r>
      <w:r w:rsidRPr="000D4D8E">
        <w:rPr>
          <w:rFonts w:ascii="Tahoma" w:hAnsi="Tahoma" w:cs="Tahoma"/>
          <w:sz w:val="20"/>
          <w:szCs w:val="20"/>
          <w:lang w:val="en-US" w:eastAsia="en-US" w:bidi="en-US"/>
        </w:rPr>
        <w:t>ISO</w:t>
      </w:r>
      <w:r w:rsidRPr="000D4D8E">
        <w:rPr>
          <w:rFonts w:ascii="Tahoma" w:hAnsi="Tahoma" w:cs="Tahoma"/>
          <w:sz w:val="20"/>
          <w:szCs w:val="20"/>
        </w:rPr>
        <w:t xml:space="preserve">και έγκρισης ΕΟΦ σύμφωνα με τις οδηγίες της Ε.Ε. ή </w:t>
      </w:r>
      <w:r w:rsidRPr="000D4D8E">
        <w:rPr>
          <w:rFonts w:ascii="Tahoma" w:hAnsi="Tahoma" w:cs="Tahoma"/>
          <w:color w:val="000000"/>
          <w:sz w:val="20"/>
          <w:szCs w:val="20"/>
        </w:rPr>
        <w:t>αντίστοιχων πιστοποιητικών που εκδίδονται από οργανισμούς εξασφάλισης της ποιότητας.</w:t>
      </w:r>
    </w:p>
    <w:p w:rsidR="00E049DE" w:rsidRPr="000D4D8E" w:rsidRDefault="00E049DE" w:rsidP="00E049DE">
      <w:pPr>
        <w:pStyle w:val="Bodytext20"/>
        <w:shd w:val="clear" w:color="auto" w:fill="auto"/>
        <w:spacing w:line="180" w:lineRule="exact"/>
        <w:ind w:firstLine="0"/>
        <w:rPr>
          <w:rFonts w:ascii="Tahoma" w:hAnsi="Tahoma" w:cs="Tahoma"/>
          <w:color w:val="000000"/>
          <w:sz w:val="20"/>
          <w:szCs w:val="20"/>
        </w:rPr>
      </w:pPr>
    </w:p>
    <w:p w:rsidR="0067101E" w:rsidRPr="000D4D8E" w:rsidRDefault="0067101E" w:rsidP="00E049DE">
      <w:pPr>
        <w:pStyle w:val="Bodytext20"/>
        <w:shd w:val="clear" w:color="auto" w:fill="auto"/>
        <w:spacing w:line="180" w:lineRule="exact"/>
        <w:ind w:firstLine="0"/>
        <w:rPr>
          <w:rFonts w:ascii="Tahoma" w:hAnsi="Tahoma" w:cs="Tahoma"/>
          <w:b/>
          <w:color w:val="000000"/>
          <w:sz w:val="20"/>
          <w:szCs w:val="20"/>
          <w:u w:val="single"/>
        </w:rPr>
      </w:pPr>
    </w:p>
    <w:p w:rsidR="00E049DE" w:rsidRPr="000D4D8E" w:rsidRDefault="00E049DE" w:rsidP="00E049DE">
      <w:pPr>
        <w:pStyle w:val="Bodytext20"/>
        <w:shd w:val="clear" w:color="auto" w:fill="auto"/>
        <w:spacing w:line="180" w:lineRule="exact"/>
        <w:ind w:firstLine="0"/>
        <w:rPr>
          <w:rFonts w:ascii="Tahoma" w:hAnsi="Tahoma" w:cs="Tahoma"/>
          <w:b/>
          <w:color w:val="000000"/>
          <w:sz w:val="20"/>
          <w:szCs w:val="20"/>
          <w:u w:val="single"/>
        </w:rPr>
      </w:pPr>
      <w:r w:rsidRPr="000D4D8E">
        <w:rPr>
          <w:rFonts w:ascii="Tahoma" w:hAnsi="Tahoma" w:cs="Tahoma"/>
          <w:b/>
          <w:color w:val="000000"/>
          <w:sz w:val="20"/>
          <w:szCs w:val="20"/>
          <w:u w:val="single"/>
        </w:rPr>
        <w:t>Παρακαλείσθε να συμμετέχετε μόνο εφόσον έχετε ετοιμοπαράδοτο υλικό και άμεση παράδοση.</w:t>
      </w:r>
    </w:p>
    <w:p w:rsidR="00E049DE" w:rsidRPr="000D4D8E" w:rsidRDefault="00E049DE" w:rsidP="00E049DE">
      <w:pPr>
        <w:spacing w:line="360" w:lineRule="auto"/>
        <w:rPr>
          <w:rFonts w:ascii="Tahoma" w:hAnsi="Tahoma" w:cs="Tahoma"/>
          <w:color w:val="FF0000"/>
          <w:sz w:val="20"/>
          <w:szCs w:val="20"/>
        </w:rPr>
      </w:pPr>
    </w:p>
    <w:p w:rsidR="0067101E" w:rsidRPr="000D4D8E" w:rsidRDefault="0067101E" w:rsidP="0067101E">
      <w:pPr>
        <w:spacing w:line="360" w:lineRule="auto"/>
        <w:rPr>
          <w:rFonts w:ascii="Tahoma" w:hAnsi="Tahoma" w:cs="Tahoma"/>
          <w:b/>
          <w:sz w:val="20"/>
          <w:szCs w:val="20"/>
        </w:rPr>
      </w:pPr>
      <w:r w:rsidRPr="000D4D8E">
        <w:rPr>
          <w:rFonts w:ascii="Tahoma" w:hAnsi="Tahoma" w:cs="Tahoma"/>
          <w:b/>
          <w:sz w:val="20"/>
          <w:szCs w:val="20"/>
        </w:rPr>
        <w:t>Δικαίωμα Συμμετοχής</w:t>
      </w:r>
    </w:p>
    <w:p w:rsidR="0067101E" w:rsidRPr="000D4D8E" w:rsidRDefault="0067101E" w:rsidP="0067101E">
      <w:pPr>
        <w:spacing w:line="360" w:lineRule="auto"/>
        <w:rPr>
          <w:rFonts w:ascii="Tahoma" w:hAnsi="Tahoma" w:cs="Tahoma"/>
          <w:sz w:val="20"/>
          <w:szCs w:val="20"/>
        </w:rPr>
      </w:pPr>
      <w:r w:rsidRPr="000D4D8E">
        <w:rPr>
          <w:rFonts w:ascii="Tahoma" w:hAnsi="Tahoma" w:cs="Tahoma"/>
          <w:sz w:val="20"/>
          <w:szCs w:val="20"/>
        </w:rPr>
        <w:t xml:space="preserve">Δικαίωμα συμμετοχής έχουν φυσικά ή νομικά πρόσωπα, ενώσεις ή κοινοπραξίες που δραστηριοποιούνται στον </w:t>
      </w:r>
      <w:r w:rsidR="00E22860" w:rsidRPr="000D4D8E">
        <w:rPr>
          <w:rFonts w:ascii="Tahoma" w:hAnsi="Tahoma" w:cs="Tahoma"/>
          <w:sz w:val="20"/>
          <w:szCs w:val="20"/>
        </w:rPr>
        <w:t xml:space="preserve">αντίστοιχο </w:t>
      </w:r>
      <w:r w:rsidRPr="000D4D8E">
        <w:rPr>
          <w:rFonts w:ascii="Tahoma" w:hAnsi="Tahoma" w:cs="Tahoma"/>
          <w:sz w:val="20"/>
          <w:szCs w:val="20"/>
        </w:rPr>
        <w:t>τομέα και πληρούν τις προϋποθέσεις των άρθρων 73 και 74 του ν. 4412/2016.</w:t>
      </w:r>
    </w:p>
    <w:p w:rsidR="00E049DE" w:rsidRPr="000D4D8E" w:rsidRDefault="00E049DE" w:rsidP="00E049DE">
      <w:pPr>
        <w:pStyle w:val="Bodytext20"/>
        <w:shd w:val="clear" w:color="auto" w:fill="auto"/>
        <w:spacing w:after="120" w:line="180" w:lineRule="exact"/>
        <w:ind w:firstLine="0"/>
        <w:rPr>
          <w:rFonts w:ascii="Tahoma" w:hAnsi="Tahoma" w:cs="Tahoma"/>
          <w:b/>
          <w:sz w:val="20"/>
          <w:szCs w:val="20"/>
        </w:rPr>
      </w:pPr>
      <w:r w:rsidRPr="000D4D8E">
        <w:rPr>
          <w:rFonts w:ascii="Tahoma" w:hAnsi="Tahoma" w:cs="Tahoma"/>
          <w:b/>
          <w:sz w:val="20"/>
          <w:szCs w:val="20"/>
        </w:rPr>
        <w:t>ΠΑΡΑΚΑΛΟΥΜΕ ΟΠΩΣ ΣΤΗΝ ΠΡΟΣΦΟΡΑ ΣΑΣ ΝΑ ΑΝΑΦΕΡΟΝΤΑΙ ΤΑ ΚΑΤΩΘΙ:</w:t>
      </w:r>
    </w:p>
    <w:p w:rsidR="00E049DE" w:rsidRPr="000D4D8E" w:rsidRDefault="00E049DE" w:rsidP="00E049DE">
      <w:pPr>
        <w:pStyle w:val="Bodytext20"/>
        <w:numPr>
          <w:ilvl w:val="0"/>
          <w:numId w:val="23"/>
        </w:numPr>
        <w:shd w:val="clear" w:color="auto" w:fill="auto"/>
        <w:tabs>
          <w:tab w:val="left" w:pos="426"/>
        </w:tabs>
        <w:spacing w:line="264" w:lineRule="exact"/>
        <w:ind w:firstLine="0"/>
        <w:jc w:val="left"/>
        <w:rPr>
          <w:rFonts w:ascii="Tahoma" w:hAnsi="Tahoma" w:cs="Tahoma"/>
          <w:sz w:val="20"/>
          <w:szCs w:val="20"/>
        </w:rPr>
      </w:pPr>
      <w:r w:rsidRPr="000D4D8E">
        <w:rPr>
          <w:rFonts w:ascii="Tahoma" w:hAnsi="Tahoma" w:cs="Tahoma"/>
          <w:sz w:val="20"/>
          <w:szCs w:val="20"/>
        </w:rPr>
        <w:t>Οι προμηθευτές θα πρέπει να αναφέρουν στην προσφορά τους τα κάτωθι στοιχεία απαραίτητα:</w:t>
      </w:r>
    </w:p>
    <w:p w:rsidR="00E049DE" w:rsidRPr="000D4D8E" w:rsidRDefault="00E049DE" w:rsidP="00E22860">
      <w:pPr>
        <w:pStyle w:val="Bodytext20"/>
        <w:shd w:val="clear" w:color="auto" w:fill="auto"/>
        <w:tabs>
          <w:tab w:val="left" w:pos="426"/>
          <w:tab w:val="left" w:pos="1009"/>
        </w:tabs>
        <w:spacing w:line="264" w:lineRule="exact"/>
        <w:ind w:left="567" w:firstLine="0"/>
        <w:rPr>
          <w:rFonts w:ascii="Tahoma" w:hAnsi="Tahoma" w:cs="Tahoma"/>
          <w:sz w:val="20"/>
          <w:szCs w:val="20"/>
        </w:rPr>
      </w:pPr>
      <w:r w:rsidRPr="000D4D8E">
        <w:rPr>
          <w:rFonts w:ascii="Tahoma" w:hAnsi="Tahoma" w:cs="Tahoma"/>
          <w:sz w:val="20"/>
          <w:szCs w:val="20"/>
        </w:rPr>
        <w:t>α)  Κωδικός είδους εταιρείας</w:t>
      </w:r>
    </w:p>
    <w:p w:rsidR="00E049DE" w:rsidRPr="000D4D8E" w:rsidRDefault="00E22860" w:rsidP="00E049DE">
      <w:pPr>
        <w:pStyle w:val="Bodytext20"/>
        <w:shd w:val="clear" w:color="auto" w:fill="auto"/>
        <w:tabs>
          <w:tab w:val="left" w:pos="426"/>
          <w:tab w:val="left" w:pos="1022"/>
        </w:tabs>
        <w:spacing w:line="264" w:lineRule="exact"/>
        <w:ind w:firstLine="567"/>
        <w:rPr>
          <w:rFonts w:ascii="Tahoma" w:hAnsi="Tahoma" w:cs="Tahoma"/>
          <w:sz w:val="20"/>
          <w:szCs w:val="20"/>
        </w:rPr>
      </w:pPr>
      <w:r w:rsidRPr="000D4D8E">
        <w:rPr>
          <w:rFonts w:ascii="Tahoma" w:hAnsi="Tahoma" w:cs="Tahoma"/>
          <w:sz w:val="20"/>
          <w:szCs w:val="20"/>
        </w:rPr>
        <w:t>β</w:t>
      </w:r>
      <w:r w:rsidR="00E049DE" w:rsidRPr="000D4D8E">
        <w:rPr>
          <w:rFonts w:ascii="Tahoma" w:hAnsi="Tahoma" w:cs="Tahoma"/>
          <w:sz w:val="20"/>
          <w:szCs w:val="20"/>
        </w:rPr>
        <w:t>)  Κωδ. Κατασκευαστή</w:t>
      </w:r>
    </w:p>
    <w:p w:rsidR="00E049DE" w:rsidRPr="000D4D8E" w:rsidRDefault="00E22860" w:rsidP="00E049DE">
      <w:pPr>
        <w:pStyle w:val="Bodytext20"/>
        <w:shd w:val="clear" w:color="auto" w:fill="auto"/>
        <w:tabs>
          <w:tab w:val="left" w:pos="426"/>
          <w:tab w:val="left" w:pos="1022"/>
        </w:tabs>
        <w:spacing w:line="264" w:lineRule="exact"/>
        <w:ind w:firstLine="567"/>
        <w:rPr>
          <w:rFonts w:ascii="Tahoma" w:hAnsi="Tahoma" w:cs="Tahoma"/>
          <w:sz w:val="20"/>
          <w:szCs w:val="20"/>
        </w:rPr>
      </w:pPr>
      <w:r w:rsidRPr="000D4D8E">
        <w:rPr>
          <w:rFonts w:ascii="Tahoma" w:hAnsi="Tahoma" w:cs="Tahoma"/>
          <w:sz w:val="20"/>
          <w:szCs w:val="20"/>
        </w:rPr>
        <w:t>γ</w:t>
      </w:r>
      <w:r w:rsidR="00E049DE" w:rsidRPr="000D4D8E">
        <w:rPr>
          <w:rFonts w:ascii="Tahoma" w:hAnsi="Tahoma" w:cs="Tahoma"/>
          <w:sz w:val="20"/>
          <w:szCs w:val="20"/>
        </w:rPr>
        <w:t>)  Κατηγορία και περιγραφή υλικού</w:t>
      </w:r>
    </w:p>
    <w:p w:rsidR="00E049DE" w:rsidRPr="000D4D8E" w:rsidRDefault="00E22860" w:rsidP="00E049DE">
      <w:pPr>
        <w:pStyle w:val="Bodytext20"/>
        <w:shd w:val="clear" w:color="auto" w:fill="auto"/>
        <w:tabs>
          <w:tab w:val="left" w:pos="426"/>
          <w:tab w:val="left" w:pos="1022"/>
        </w:tabs>
        <w:spacing w:line="264" w:lineRule="exact"/>
        <w:ind w:firstLine="567"/>
        <w:rPr>
          <w:rFonts w:ascii="Tahoma" w:hAnsi="Tahoma" w:cs="Tahoma"/>
          <w:sz w:val="20"/>
          <w:szCs w:val="20"/>
        </w:rPr>
      </w:pPr>
      <w:r w:rsidRPr="000D4D8E">
        <w:rPr>
          <w:rFonts w:ascii="Tahoma" w:hAnsi="Tahoma" w:cs="Tahoma"/>
          <w:sz w:val="20"/>
          <w:szCs w:val="20"/>
          <w:lang w:eastAsia="en-US" w:bidi="en-US"/>
        </w:rPr>
        <w:t>δ</w:t>
      </w:r>
      <w:r w:rsidR="00E049DE" w:rsidRPr="000D4D8E">
        <w:rPr>
          <w:rFonts w:ascii="Tahoma" w:hAnsi="Tahoma" w:cs="Tahoma"/>
          <w:sz w:val="20"/>
          <w:szCs w:val="20"/>
          <w:lang w:eastAsia="en-US" w:bidi="en-US"/>
        </w:rPr>
        <w:t xml:space="preserve">)   </w:t>
      </w:r>
      <w:r w:rsidR="00E049DE" w:rsidRPr="000D4D8E">
        <w:rPr>
          <w:rFonts w:ascii="Tahoma" w:hAnsi="Tahoma" w:cs="Tahoma"/>
          <w:sz w:val="20"/>
          <w:szCs w:val="20"/>
          <w:lang w:val="en-US" w:eastAsia="en-US" w:bidi="en-US"/>
        </w:rPr>
        <w:t>REFNumber</w:t>
      </w:r>
    </w:p>
    <w:p w:rsidR="00E049DE" w:rsidRPr="000D4D8E" w:rsidRDefault="00E22860" w:rsidP="00E049DE">
      <w:pPr>
        <w:pStyle w:val="Bodytext20"/>
        <w:shd w:val="clear" w:color="auto" w:fill="auto"/>
        <w:tabs>
          <w:tab w:val="left" w:pos="426"/>
          <w:tab w:val="left" w:pos="1022"/>
        </w:tabs>
        <w:spacing w:line="264" w:lineRule="exact"/>
        <w:ind w:firstLine="567"/>
        <w:rPr>
          <w:rFonts w:ascii="Tahoma" w:hAnsi="Tahoma" w:cs="Tahoma"/>
          <w:sz w:val="20"/>
          <w:szCs w:val="20"/>
        </w:rPr>
      </w:pPr>
      <w:r w:rsidRPr="000D4D8E">
        <w:rPr>
          <w:rFonts w:ascii="Tahoma" w:hAnsi="Tahoma" w:cs="Tahoma"/>
          <w:sz w:val="20"/>
          <w:szCs w:val="20"/>
        </w:rPr>
        <w:t>ε</w:t>
      </w:r>
      <w:r w:rsidR="00E049DE" w:rsidRPr="000D4D8E">
        <w:rPr>
          <w:rFonts w:ascii="Tahoma" w:hAnsi="Tahoma" w:cs="Tahoma"/>
          <w:sz w:val="20"/>
          <w:szCs w:val="20"/>
        </w:rPr>
        <w:t>)  Κατασκευαστικός οίκος</w:t>
      </w:r>
    </w:p>
    <w:p w:rsidR="00E049DE" w:rsidRPr="000D4D8E" w:rsidRDefault="00E049DE" w:rsidP="00E049DE">
      <w:pPr>
        <w:pStyle w:val="Bodytext20"/>
        <w:numPr>
          <w:ilvl w:val="0"/>
          <w:numId w:val="23"/>
        </w:numPr>
        <w:shd w:val="clear" w:color="auto" w:fill="auto"/>
        <w:tabs>
          <w:tab w:val="left" w:pos="426"/>
        </w:tabs>
        <w:spacing w:line="264" w:lineRule="exact"/>
        <w:ind w:left="360" w:hanging="360"/>
        <w:rPr>
          <w:rFonts w:ascii="Tahoma" w:hAnsi="Tahoma" w:cs="Tahoma"/>
          <w:sz w:val="20"/>
          <w:szCs w:val="20"/>
        </w:rPr>
      </w:pPr>
      <w:r w:rsidRPr="000D4D8E">
        <w:rPr>
          <w:rFonts w:ascii="Tahoma" w:hAnsi="Tahoma" w:cs="Tahoma"/>
          <w:sz w:val="20"/>
          <w:szCs w:val="20"/>
        </w:rPr>
        <w:t xml:space="preserve">Στην προσφορά να αναγράφεται ο κωδικός παρατηρητηρίου είδους </w:t>
      </w:r>
      <w:r w:rsidRPr="000D4D8E">
        <w:rPr>
          <w:rFonts w:ascii="Tahoma" w:hAnsi="Tahoma" w:cs="Tahoma"/>
          <w:sz w:val="20"/>
          <w:szCs w:val="20"/>
          <w:lang w:eastAsia="en-US" w:bidi="en-US"/>
        </w:rPr>
        <w:t>(</w:t>
      </w:r>
      <w:hyperlink r:id="rId12" w:history="1">
        <w:r w:rsidRPr="000D4D8E">
          <w:rPr>
            <w:rStyle w:val="-"/>
            <w:rFonts w:ascii="Tahoma" w:hAnsi="Tahoma" w:cs="Tahoma"/>
            <w:sz w:val="20"/>
            <w:szCs w:val="20"/>
          </w:rPr>
          <w:t>http://84.205.248.47/front.php/simple/listing</w:t>
        </w:r>
      </w:hyperlink>
      <w:r w:rsidRPr="000D4D8E">
        <w:rPr>
          <w:rFonts w:ascii="Tahoma" w:hAnsi="Tahoma" w:cs="Tahoma"/>
          <w:sz w:val="20"/>
          <w:szCs w:val="20"/>
          <w:lang w:eastAsia="en-US" w:bidi="en-US"/>
        </w:rPr>
        <w:t xml:space="preserve">) </w:t>
      </w:r>
      <w:r w:rsidRPr="000D4D8E">
        <w:rPr>
          <w:rFonts w:ascii="Tahoma" w:hAnsi="Tahoma" w:cs="Tahoma"/>
          <w:sz w:val="20"/>
          <w:szCs w:val="20"/>
        </w:rPr>
        <w:t>και η τιμή παρατηρητηρίου τιμών της ΕΠΥ ή να κατατεθεί υπεύθυνη δήλωση σε περίπτωση που δεν υπάγεται σε αυτό.</w:t>
      </w:r>
    </w:p>
    <w:p w:rsidR="00E049DE" w:rsidRPr="000D4D8E" w:rsidRDefault="00E049DE" w:rsidP="00E049DE">
      <w:pPr>
        <w:pStyle w:val="Bodytext20"/>
        <w:numPr>
          <w:ilvl w:val="0"/>
          <w:numId w:val="23"/>
        </w:numPr>
        <w:shd w:val="clear" w:color="auto" w:fill="auto"/>
        <w:tabs>
          <w:tab w:val="left" w:pos="426"/>
        </w:tabs>
        <w:spacing w:line="264" w:lineRule="exact"/>
        <w:ind w:left="360" w:hanging="360"/>
        <w:rPr>
          <w:rFonts w:ascii="Tahoma" w:hAnsi="Tahoma" w:cs="Tahoma"/>
          <w:sz w:val="20"/>
          <w:szCs w:val="20"/>
        </w:rPr>
      </w:pPr>
      <w:r w:rsidRPr="000D4D8E">
        <w:rPr>
          <w:rFonts w:ascii="Tahoma" w:hAnsi="Tahoma" w:cs="Tahoma"/>
          <w:sz w:val="20"/>
          <w:szCs w:val="20"/>
        </w:rPr>
        <w:t xml:space="preserve">Κατ' εφαρμογή του ν. 4600/2019, δεν απαιτείται πλέον καταχώρηση του αριθμού μητρώου που έχει λάβει από το μητρώο του ΕΚΑΠΤΥ, αλλά αντίστοιχη από τον ΕΟΦ. Θα πρέπει να καταχωρούνται τα στοιχεία εγγραφής του προϊόντος στο Μητρώο </w:t>
      </w:r>
      <w:proofErr w:type="spellStart"/>
      <w:r w:rsidRPr="000D4D8E">
        <w:rPr>
          <w:rFonts w:ascii="Tahoma" w:hAnsi="Tahoma" w:cs="Tahoma"/>
          <w:sz w:val="20"/>
          <w:szCs w:val="20"/>
        </w:rPr>
        <w:t>Ιατροτεχνολογικού</w:t>
      </w:r>
      <w:proofErr w:type="spellEnd"/>
      <w:r w:rsidRPr="000D4D8E">
        <w:rPr>
          <w:rFonts w:ascii="Tahoma" w:hAnsi="Tahoma" w:cs="Tahoma"/>
          <w:sz w:val="20"/>
          <w:szCs w:val="20"/>
        </w:rPr>
        <w:t xml:space="preserve"> του ΕΟΦ </w:t>
      </w:r>
      <w:r w:rsidRPr="000D4D8E">
        <w:rPr>
          <w:rFonts w:ascii="Tahoma" w:hAnsi="Tahoma" w:cs="Tahoma"/>
          <w:sz w:val="20"/>
          <w:szCs w:val="20"/>
          <w:lang w:eastAsia="en-US" w:bidi="en-US"/>
        </w:rPr>
        <w:t>(</w:t>
      </w:r>
      <w:proofErr w:type="spellStart"/>
      <w:r w:rsidRPr="000D4D8E">
        <w:rPr>
          <w:rFonts w:ascii="Tahoma" w:hAnsi="Tahoma" w:cs="Tahoma"/>
          <w:sz w:val="20"/>
          <w:szCs w:val="20"/>
          <w:lang w:val="en-US" w:eastAsia="en-US" w:bidi="en-US"/>
        </w:rPr>
        <w:t>GreMDIS</w:t>
      </w:r>
      <w:proofErr w:type="spellEnd"/>
      <w:r w:rsidRPr="000D4D8E">
        <w:rPr>
          <w:rFonts w:ascii="Tahoma" w:hAnsi="Tahoma" w:cs="Tahoma"/>
          <w:sz w:val="20"/>
          <w:szCs w:val="20"/>
          <w:lang w:eastAsia="en-US" w:bidi="en-US"/>
        </w:rPr>
        <w:t xml:space="preserve">), </w:t>
      </w:r>
      <w:r w:rsidRPr="000D4D8E">
        <w:rPr>
          <w:rFonts w:ascii="Tahoma" w:hAnsi="Tahoma" w:cs="Tahoma"/>
          <w:sz w:val="20"/>
          <w:szCs w:val="20"/>
        </w:rPr>
        <w:t>πιο συγκεκριμένα ο Κωδικός ΕΟΦ και Υπεύθυνη Δήλωση αντιστοίχισης του κωδικού ΕΟΦ με τον ΕΑΝ.</w:t>
      </w:r>
    </w:p>
    <w:p w:rsidR="00E049DE" w:rsidRPr="000D4D8E" w:rsidRDefault="00E049DE" w:rsidP="00E049DE">
      <w:pPr>
        <w:pStyle w:val="Bodytext20"/>
        <w:numPr>
          <w:ilvl w:val="0"/>
          <w:numId w:val="23"/>
        </w:numPr>
        <w:shd w:val="clear" w:color="auto" w:fill="auto"/>
        <w:tabs>
          <w:tab w:val="left" w:pos="426"/>
        </w:tabs>
        <w:spacing w:line="264" w:lineRule="exact"/>
        <w:ind w:firstLine="0"/>
        <w:rPr>
          <w:rFonts w:ascii="Tahoma" w:hAnsi="Tahoma" w:cs="Tahoma"/>
          <w:sz w:val="20"/>
          <w:szCs w:val="20"/>
        </w:rPr>
      </w:pPr>
      <w:r w:rsidRPr="000D4D8E">
        <w:rPr>
          <w:rFonts w:ascii="Tahoma" w:hAnsi="Tahoma" w:cs="Tahoma"/>
          <w:sz w:val="20"/>
          <w:szCs w:val="20"/>
        </w:rPr>
        <w:t xml:space="preserve">Να δηλώνεται ότι όλα τα προσφερόμενα είδη φέρουν πιστοποιητικό καταλληλότητας </w:t>
      </w:r>
      <w:r w:rsidRPr="000D4D8E">
        <w:rPr>
          <w:rFonts w:ascii="Tahoma" w:hAnsi="Tahoma" w:cs="Tahoma"/>
          <w:sz w:val="20"/>
          <w:szCs w:val="20"/>
          <w:lang w:val="en-US" w:eastAsia="en-US" w:bidi="en-US"/>
        </w:rPr>
        <w:t>C</w:t>
      </w:r>
      <w:r w:rsidRPr="000D4D8E">
        <w:rPr>
          <w:rFonts w:ascii="Tahoma" w:hAnsi="Tahoma" w:cs="Tahoma"/>
          <w:sz w:val="20"/>
          <w:szCs w:val="20"/>
          <w:lang w:eastAsia="en-US" w:bidi="en-US"/>
        </w:rPr>
        <w:t>Ε.</w:t>
      </w:r>
    </w:p>
    <w:p w:rsidR="00E049DE" w:rsidRPr="000D4D8E" w:rsidRDefault="00E049DE" w:rsidP="00E049DE">
      <w:pPr>
        <w:pStyle w:val="Bodytext20"/>
        <w:numPr>
          <w:ilvl w:val="0"/>
          <w:numId w:val="23"/>
        </w:numPr>
        <w:shd w:val="clear" w:color="auto" w:fill="auto"/>
        <w:tabs>
          <w:tab w:val="left" w:pos="426"/>
        </w:tabs>
        <w:spacing w:line="264" w:lineRule="exact"/>
        <w:ind w:firstLine="0"/>
        <w:rPr>
          <w:rFonts w:ascii="Tahoma" w:hAnsi="Tahoma" w:cs="Tahoma"/>
          <w:sz w:val="20"/>
          <w:szCs w:val="20"/>
        </w:rPr>
      </w:pPr>
      <w:r w:rsidRPr="000D4D8E">
        <w:rPr>
          <w:rFonts w:ascii="Tahoma" w:hAnsi="Tahoma" w:cs="Tahoma"/>
          <w:sz w:val="20"/>
          <w:szCs w:val="20"/>
        </w:rPr>
        <w:t>Να αναφέρεται στην προσφορά ο χρόνος ισχύος προσφοράς και ο χρόνος παράδοσης των υλικών.</w:t>
      </w:r>
    </w:p>
    <w:p w:rsidR="00E049DE" w:rsidRPr="000D4D8E" w:rsidRDefault="00E049DE" w:rsidP="00E049DE">
      <w:pPr>
        <w:pStyle w:val="Bodytext20"/>
        <w:numPr>
          <w:ilvl w:val="0"/>
          <w:numId w:val="23"/>
        </w:numPr>
        <w:shd w:val="clear" w:color="auto" w:fill="auto"/>
        <w:tabs>
          <w:tab w:val="left" w:pos="426"/>
        </w:tabs>
        <w:spacing w:line="264" w:lineRule="exact"/>
        <w:ind w:left="360" w:hanging="360"/>
        <w:rPr>
          <w:rFonts w:ascii="Tahoma" w:hAnsi="Tahoma" w:cs="Tahoma"/>
          <w:sz w:val="20"/>
          <w:szCs w:val="20"/>
        </w:rPr>
      </w:pPr>
      <w:r w:rsidRPr="000D4D8E">
        <w:rPr>
          <w:rFonts w:ascii="Tahoma" w:hAnsi="Tahoma" w:cs="Tahoma"/>
          <w:sz w:val="20"/>
          <w:szCs w:val="20"/>
        </w:rPr>
        <w:t xml:space="preserve">Εάν δεν υπάρχουν τα υλικά κατά το χρονικό διάστημα του αιτήματός μας, παρακαλούμε για έγγραφη ενημέρωση και από ποιο χρονικό διάστημα θα είναι αυτά διαθέσιμα από την εταιρεία σας. Σε περίπτωση μη </w:t>
      </w:r>
      <w:r w:rsidRPr="000D4D8E">
        <w:rPr>
          <w:rFonts w:ascii="Tahoma" w:hAnsi="Tahoma" w:cs="Tahoma"/>
          <w:sz w:val="20"/>
          <w:szCs w:val="20"/>
        </w:rPr>
        <w:lastRenderedPageBreak/>
        <w:t>δήλωσης εννοείται ότι υπάρχει ετοιμοπαράδοτο υλικό και κατ επέκταση άμεση παράδοση.</w:t>
      </w:r>
    </w:p>
    <w:p w:rsidR="00E049DE" w:rsidRPr="000D4D8E" w:rsidRDefault="00E049DE" w:rsidP="00E049DE">
      <w:pPr>
        <w:pStyle w:val="Bodytext20"/>
        <w:numPr>
          <w:ilvl w:val="0"/>
          <w:numId w:val="23"/>
        </w:numPr>
        <w:shd w:val="clear" w:color="auto" w:fill="auto"/>
        <w:spacing w:line="264" w:lineRule="exact"/>
        <w:ind w:left="360" w:hanging="360"/>
        <w:rPr>
          <w:rFonts w:ascii="Tahoma" w:hAnsi="Tahoma" w:cs="Tahoma"/>
          <w:sz w:val="20"/>
          <w:szCs w:val="20"/>
        </w:rPr>
      </w:pPr>
      <w:r w:rsidRPr="000D4D8E">
        <w:rPr>
          <w:rFonts w:ascii="Tahoma" w:hAnsi="Tahoma" w:cs="Tahoma"/>
          <w:sz w:val="20"/>
          <w:szCs w:val="20"/>
        </w:rPr>
        <w:t xml:space="preserve">Παρακαλούμε όπως επισυνάπτετε κατά την υποβολή της προσφοράς σας στην πλατφόρμα </w:t>
      </w:r>
      <w:proofErr w:type="spellStart"/>
      <w:r w:rsidRPr="000D4D8E">
        <w:rPr>
          <w:rFonts w:ascii="Tahoma" w:hAnsi="Tahoma" w:cs="Tahoma"/>
          <w:sz w:val="20"/>
          <w:szCs w:val="20"/>
          <w:lang w:val="en-US" w:eastAsia="en-US" w:bidi="en-US"/>
        </w:rPr>
        <w:t>iSupplies</w:t>
      </w:r>
      <w:proofErr w:type="spellEnd"/>
      <w:r w:rsidRPr="000D4D8E">
        <w:rPr>
          <w:rFonts w:ascii="Tahoma" w:hAnsi="Tahoma" w:cs="Tahoma"/>
          <w:sz w:val="20"/>
          <w:szCs w:val="20"/>
          <w:lang w:eastAsia="en-US" w:bidi="en-US"/>
        </w:rPr>
        <w:t>:</w:t>
      </w:r>
    </w:p>
    <w:p w:rsidR="001C336A" w:rsidRPr="000D4D8E" w:rsidRDefault="001C336A" w:rsidP="00E049DE">
      <w:pPr>
        <w:pStyle w:val="Bodytext20"/>
        <w:shd w:val="clear" w:color="auto" w:fill="auto"/>
        <w:spacing w:line="264" w:lineRule="exact"/>
        <w:ind w:left="360" w:firstLine="0"/>
        <w:rPr>
          <w:rFonts w:ascii="Tahoma" w:hAnsi="Tahoma" w:cs="Tahoma"/>
          <w:sz w:val="20"/>
          <w:szCs w:val="20"/>
        </w:rPr>
      </w:pPr>
    </w:p>
    <w:p w:rsidR="00385BBA" w:rsidRPr="000D4D8E" w:rsidRDefault="00385BBA" w:rsidP="001C336A">
      <w:pPr>
        <w:pStyle w:val="Web"/>
        <w:ind w:firstLine="360"/>
        <w:rPr>
          <w:rFonts w:ascii="Tahoma" w:hAnsi="Tahoma" w:cs="Tahoma"/>
          <w:b/>
          <w:sz w:val="20"/>
          <w:szCs w:val="20"/>
        </w:rPr>
      </w:pPr>
      <w:r w:rsidRPr="000D4D8E">
        <w:rPr>
          <w:rFonts w:ascii="Tahoma" w:hAnsi="Tahoma" w:cs="Tahoma"/>
          <w:b/>
          <w:sz w:val="20"/>
          <w:szCs w:val="20"/>
        </w:rPr>
        <w:t>Περιεχόμενα Φακέλου «Δικαιολογητικά Συμμετοχής- Τεχνική Προσφορά- Οικονομική προσφορά</w:t>
      </w:r>
    </w:p>
    <w:p w:rsidR="00C543B2" w:rsidRPr="000D4D8E" w:rsidRDefault="00C543B2" w:rsidP="001C336A">
      <w:pPr>
        <w:pStyle w:val="Web"/>
        <w:ind w:firstLine="360"/>
        <w:rPr>
          <w:rFonts w:ascii="Tahoma" w:hAnsi="Tahoma" w:cs="Tahoma"/>
          <w:b/>
          <w:sz w:val="20"/>
          <w:szCs w:val="20"/>
          <w:u w:val="single"/>
        </w:rPr>
      </w:pPr>
      <w:proofErr w:type="spellStart"/>
      <w:r w:rsidRPr="000D4D8E">
        <w:rPr>
          <w:rFonts w:ascii="Tahoma" w:hAnsi="Tahoma" w:cs="Tahoma"/>
          <w:b/>
          <w:sz w:val="20"/>
          <w:szCs w:val="20"/>
          <w:u w:val="single"/>
        </w:rPr>
        <w:t>Α΄φάση</w:t>
      </w:r>
      <w:proofErr w:type="spellEnd"/>
    </w:p>
    <w:p w:rsidR="001C336A" w:rsidRPr="000D4D8E" w:rsidRDefault="001C336A" w:rsidP="00091878">
      <w:pPr>
        <w:pStyle w:val="Web"/>
        <w:spacing w:before="0" w:beforeAutospacing="0" w:after="0" w:afterAutospacing="0"/>
        <w:ind w:firstLine="360"/>
        <w:rPr>
          <w:rFonts w:ascii="Tahoma" w:hAnsi="Tahoma" w:cs="Tahoma"/>
          <w:b/>
          <w:sz w:val="20"/>
          <w:szCs w:val="20"/>
        </w:rPr>
      </w:pPr>
      <w:r w:rsidRPr="000D4D8E">
        <w:rPr>
          <w:rFonts w:ascii="Tahoma" w:hAnsi="Tahoma" w:cs="Tahoma"/>
          <w:sz w:val="20"/>
          <w:szCs w:val="20"/>
        </w:rPr>
        <w:t xml:space="preserve">Α) </w:t>
      </w:r>
      <w:r w:rsidRPr="000D4D8E">
        <w:rPr>
          <w:rFonts w:ascii="Tahoma" w:hAnsi="Tahoma" w:cs="Tahoma"/>
          <w:b/>
          <w:sz w:val="20"/>
          <w:szCs w:val="20"/>
        </w:rPr>
        <w:t>Δικαιολογητικά Συμμετοχής</w:t>
      </w:r>
    </w:p>
    <w:p w:rsidR="001C336A" w:rsidRPr="000D4D8E" w:rsidRDefault="001C336A" w:rsidP="00091878">
      <w:pPr>
        <w:pStyle w:val="a4"/>
        <w:keepNext/>
        <w:numPr>
          <w:ilvl w:val="0"/>
          <w:numId w:val="26"/>
        </w:numPr>
        <w:spacing w:after="0" w:line="240" w:lineRule="auto"/>
        <w:outlineLvl w:val="2"/>
        <w:rPr>
          <w:rFonts w:ascii="Tahoma" w:hAnsi="Tahoma" w:cs="Tahoma"/>
          <w:b/>
          <w:sz w:val="20"/>
          <w:szCs w:val="20"/>
        </w:rPr>
      </w:pPr>
      <w:r w:rsidRPr="000D4D8E">
        <w:rPr>
          <w:rFonts w:ascii="Tahoma" w:hAnsi="Tahoma" w:cs="Tahoma"/>
          <w:b/>
          <w:sz w:val="20"/>
          <w:szCs w:val="20"/>
        </w:rPr>
        <w:t xml:space="preserve">ΕΕΕΣ – Ευρωπαϊκό Ενιαίο Έγγραφο Σύμβασης  (άρθρο </w:t>
      </w:r>
      <w:r w:rsidR="00C543B2" w:rsidRPr="000D4D8E">
        <w:rPr>
          <w:rFonts w:ascii="Tahoma" w:hAnsi="Tahoma" w:cs="Tahoma"/>
          <w:b/>
          <w:sz w:val="20"/>
          <w:szCs w:val="20"/>
        </w:rPr>
        <w:t>79</w:t>
      </w:r>
      <w:r w:rsidRPr="000D4D8E">
        <w:rPr>
          <w:rFonts w:ascii="Tahoma" w:hAnsi="Tahoma" w:cs="Tahoma"/>
          <w:b/>
          <w:sz w:val="20"/>
          <w:szCs w:val="20"/>
        </w:rPr>
        <w:t>)</w:t>
      </w:r>
    </w:p>
    <w:p w:rsidR="001C336A" w:rsidRPr="000D4D8E" w:rsidRDefault="001C336A" w:rsidP="00091878">
      <w:pPr>
        <w:spacing w:after="0" w:line="240" w:lineRule="auto"/>
        <w:rPr>
          <w:rFonts w:ascii="Tahoma" w:hAnsi="Tahoma" w:cs="Tahoma"/>
          <w:sz w:val="20"/>
          <w:szCs w:val="20"/>
        </w:rPr>
      </w:pPr>
      <w:r w:rsidRPr="000D4D8E">
        <w:rPr>
          <w:rFonts w:ascii="Tahoma" w:hAnsi="Tahoma" w:cs="Tahoma"/>
          <w:sz w:val="20"/>
          <w:szCs w:val="20"/>
        </w:rPr>
        <w:t>Υποβάλλεται υποχρεωτικά ως προκαταρκτική απόδειξη ότι:</w:t>
      </w:r>
    </w:p>
    <w:p w:rsidR="001C336A" w:rsidRPr="000D4D8E" w:rsidRDefault="001C336A" w:rsidP="00091878">
      <w:pPr>
        <w:numPr>
          <w:ilvl w:val="0"/>
          <w:numId w:val="18"/>
        </w:numPr>
        <w:spacing w:after="0" w:line="240" w:lineRule="auto"/>
        <w:rPr>
          <w:rFonts w:ascii="Tahoma" w:hAnsi="Tahoma" w:cs="Tahoma"/>
          <w:sz w:val="20"/>
          <w:szCs w:val="20"/>
        </w:rPr>
      </w:pPr>
      <w:r w:rsidRPr="000D4D8E">
        <w:rPr>
          <w:rFonts w:ascii="Tahoma" w:hAnsi="Tahoma" w:cs="Tahoma"/>
          <w:sz w:val="20"/>
          <w:szCs w:val="20"/>
        </w:rPr>
        <w:t xml:space="preserve">δεν συντρέχουν λόγοι αποκλεισμού </w:t>
      </w:r>
    </w:p>
    <w:p w:rsidR="001C336A" w:rsidRPr="000D4D8E" w:rsidRDefault="001C336A" w:rsidP="00091878">
      <w:pPr>
        <w:numPr>
          <w:ilvl w:val="0"/>
          <w:numId w:val="18"/>
        </w:numPr>
        <w:spacing w:after="0" w:line="240" w:lineRule="auto"/>
        <w:rPr>
          <w:rFonts w:ascii="Tahoma" w:hAnsi="Tahoma" w:cs="Tahoma"/>
          <w:sz w:val="20"/>
          <w:szCs w:val="20"/>
        </w:rPr>
      </w:pPr>
      <w:r w:rsidRPr="000D4D8E">
        <w:rPr>
          <w:rFonts w:ascii="Tahoma" w:hAnsi="Tahoma" w:cs="Tahoma"/>
          <w:sz w:val="20"/>
          <w:szCs w:val="20"/>
        </w:rPr>
        <w:t>πληρούνται οι όροι της διακήρυξης</w:t>
      </w:r>
    </w:p>
    <w:p w:rsidR="001C336A" w:rsidRPr="000D4D8E" w:rsidRDefault="001C336A" w:rsidP="001C336A">
      <w:pPr>
        <w:pStyle w:val="Bodytext20"/>
        <w:shd w:val="clear" w:color="auto" w:fill="auto"/>
        <w:spacing w:line="264" w:lineRule="exact"/>
        <w:ind w:left="360" w:firstLine="0"/>
        <w:rPr>
          <w:rFonts w:ascii="Tahoma" w:hAnsi="Tahoma" w:cs="Tahoma"/>
          <w:sz w:val="20"/>
          <w:szCs w:val="20"/>
        </w:rPr>
      </w:pPr>
      <w:r w:rsidRPr="000D4D8E">
        <w:rPr>
          <w:rFonts w:ascii="Tahoma" w:hAnsi="Tahoma" w:cs="Tahoma"/>
          <w:sz w:val="20"/>
          <w:szCs w:val="20"/>
        </w:rPr>
        <w:t xml:space="preserve">Β) </w:t>
      </w:r>
      <w:r w:rsidRPr="000D4D8E">
        <w:rPr>
          <w:rFonts w:ascii="Tahoma" w:hAnsi="Tahoma" w:cs="Tahoma"/>
          <w:b/>
          <w:sz w:val="20"/>
          <w:szCs w:val="20"/>
          <w:u w:val="single"/>
        </w:rPr>
        <w:t>Τεχνική προσφορά</w:t>
      </w:r>
      <w:r w:rsidRPr="000D4D8E">
        <w:rPr>
          <w:rFonts w:ascii="Tahoma" w:hAnsi="Tahoma" w:cs="Tahoma"/>
          <w:sz w:val="20"/>
          <w:szCs w:val="20"/>
          <w:u w:val="single"/>
        </w:rPr>
        <w:t>,</w:t>
      </w:r>
      <w:r w:rsidRPr="000D4D8E">
        <w:rPr>
          <w:rFonts w:ascii="Tahoma" w:hAnsi="Tahoma" w:cs="Tahoma"/>
          <w:sz w:val="20"/>
          <w:szCs w:val="20"/>
        </w:rPr>
        <w:t xml:space="preserve"> όπου θα αναφέρονται τα τεχνικά στοιχεία της προσφοράς που πρέπει να είναι σύμφωνα με τις τεχνικές προδιαγραφές των ειδών ή των υπηρεσιών και</w:t>
      </w:r>
    </w:p>
    <w:p w:rsidR="00E049DE" w:rsidRPr="000D4D8E" w:rsidRDefault="001C336A" w:rsidP="00E049DE">
      <w:pPr>
        <w:pStyle w:val="Bodytext20"/>
        <w:shd w:val="clear" w:color="auto" w:fill="auto"/>
        <w:spacing w:line="264" w:lineRule="exact"/>
        <w:ind w:left="360" w:firstLine="0"/>
        <w:rPr>
          <w:rFonts w:ascii="Tahoma" w:hAnsi="Tahoma" w:cs="Tahoma"/>
          <w:sz w:val="20"/>
          <w:szCs w:val="20"/>
          <w:u w:val="single"/>
        </w:rPr>
      </w:pPr>
      <w:r w:rsidRPr="000D4D8E">
        <w:rPr>
          <w:rFonts w:ascii="Tahoma" w:hAnsi="Tahoma" w:cs="Tahoma"/>
          <w:sz w:val="20"/>
          <w:szCs w:val="20"/>
        </w:rPr>
        <w:t>Γ</w:t>
      </w:r>
      <w:r w:rsidR="00E049DE" w:rsidRPr="000D4D8E">
        <w:rPr>
          <w:rFonts w:ascii="Tahoma" w:hAnsi="Tahoma" w:cs="Tahoma"/>
          <w:sz w:val="20"/>
          <w:szCs w:val="20"/>
        </w:rPr>
        <w:t xml:space="preserve">) </w:t>
      </w:r>
      <w:r w:rsidR="00E049DE" w:rsidRPr="000D4D8E">
        <w:rPr>
          <w:rFonts w:ascii="Tahoma" w:hAnsi="Tahoma" w:cs="Tahoma"/>
          <w:b/>
          <w:sz w:val="20"/>
          <w:szCs w:val="20"/>
          <w:u w:val="single"/>
        </w:rPr>
        <w:t>Οικονομική προσφορά</w:t>
      </w:r>
      <w:r w:rsidR="00E049DE" w:rsidRPr="000D4D8E">
        <w:rPr>
          <w:rFonts w:ascii="Tahoma" w:hAnsi="Tahoma" w:cs="Tahoma"/>
          <w:sz w:val="20"/>
          <w:szCs w:val="20"/>
          <w:u w:val="single"/>
        </w:rPr>
        <w:t>,</w:t>
      </w:r>
    </w:p>
    <w:p w:rsidR="00213E79" w:rsidRPr="000D4D8E" w:rsidRDefault="00213E79" w:rsidP="00E049DE">
      <w:pPr>
        <w:pStyle w:val="Bodytext20"/>
        <w:shd w:val="clear" w:color="auto" w:fill="auto"/>
        <w:spacing w:line="264" w:lineRule="exact"/>
        <w:ind w:left="360" w:firstLine="0"/>
        <w:rPr>
          <w:rFonts w:ascii="Tahoma" w:hAnsi="Tahoma" w:cs="Tahoma"/>
          <w:sz w:val="20"/>
          <w:szCs w:val="20"/>
        </w:rPr>
      </w:pPr>
    </w:p>
    <w:p w:rsidR="00213E79" w:rsidRPr="000D4D8E" w:rsidRDefault="00C543B2" w:rsidP="00C543B2">
      <w:pPr>
        <w:pStyle w:val="Web"/>
        <w:ind w:firstLine="360"/>
        <w:rPr>
          <w:rFonts w:ascii="Tahoma" w:hAnsi="Tahoma" w:cs="Tahoma"/>
          <w:b/>
          <w:sz w:val="20"/>
          <w:szCs w:val="20"/>
        </w:rPr>
      </w:pPr>
      <w:proofErr w:type="spellStart"/>
      <w:r w:rsidRPr="000D4D8E">
        <w:rPr>
          <w:rFonts w:ascii="Tahoma" w:hAnsi="Tahoma" w:cs="Tahoma"/>
          <w:b/>
          <w:sz w:val="20"/>
          <w:szCs w:val="20"/>
          <w:u w:val="single"/>
        </w:rPr>
        <w:t>Β΄φάση</w:t>
      </w:r>
      <w:r w:rsidR="001C336A" w:rsidRPr="000D4D8E">
        <w:rPr>
          <w:rFonts w:ascii="Tahoma" w:hAnsi="Tahoma" w:cs="Tahoma"/>
          <w:b/>
          <w:sz w:val="20"/>
          <w:szCs w:val="20"/>
        </w:rPr>
        <w:t>Δικαιολογητικά</w:t>
      </w:r>
      <w:proofErr w:type="spellEnd"/>
      <w:r w:rsidR="00213E79" w:rsidRPr="000D4D8E">
        <w:rPr>
          <w:rFonts w:ascii="Tahoma" w:hAnsi="Tahoma" w:cs="Tahoma"/>
          <w:b/>
          <w:sz w:val="20"/>
          <w:szCs w:val="20"/>
        </w:rPr>
        <w:t xml:space="preserve"> Κατακύρωσης</w:t>
      </w:r>
      <w:r w:rsidR="00213E79" w:rsidRPr="000D4D8E">
        <w:rPr>
          <w:rFonts w:ascii="Tahoma" w:hAnsi="Tahoma" w:cs="Tahoma"/>
          <w:i/>
          <w:iCs/>
          <w:sz w:val="20"/>
          <w:szCs w:val="20"/>
        </w:rPr>
        <w:t>(σύμφωνα με άρθρο 80 παρ. 2 ν. 4412/2016 και εγκύκλιο 99864/15</w:t>
      </w:r>
      <w:r w:rsidR="00213E79" w:rsidRPr="000D4D8E">
        <w:rPr>
          <w:rFonts w:ascii="Tahoma" w:hAnsi="Tahoma" w:cs="Tahoma"/>
          <w:i/>
          <w:iCs/>
          <w:sz w:val="20"/>
          <w:szCs w:val="20"/>
        </w:rPr>
        <w:noBreakHyphen/>
        <w:t>12</w:t>
      </w:r>
      <w:r w:rsidR="00213E79" w:rsidRPr="000D4D8E">
        <w:rPr>
          <w:rFonts w:ascii="Tahoma" w:hAnsi="Tahoma" w:cs="Tahoma"/>
          <w:i/>
          <w:iCs/>
          <w:sz w:val="20"/>
          <w:szCs w:val="20"/>
        </w:rPr>
        <w:noBreakHyphen/>
        <w:t>2025)</w:t>
      </w:r>
    </w:p>
    <w:p w:rsidR="00213E79" w:rsidRPr="000D4D8E" w:rsidRDefault="00213E79" w:rsidP="00213E79">
      <w:pPr>
        <w:spacing w:before="100" w:beforeAutospacing="1" w:after="100" w:afterAutospacing="1" w:line="240" w:lineRule="auto"/>
        <w:rPr>
          <w:rFonts w:ascii="Tahoma" w:hAnsi="Tahoma" w:cs="Tahoma"/>
          <w:sz w:val="20"/>
          <w:szCs w:val="20"/>
        </w:rPr>
      </w:pPr>
      <w:r w:rsidRPr="000D4D8E">
        <w:rPr>
          <w:rFonts w:ascii="Tahoma" w:hAnsi="Tahoma" w:cs="Tahoma"/>
          <w:sz w:val="20"/>
          <w:szCs w:val="20"/>
        </w:rPr>
        <w:t>Οι συμμετέχοντες οικονομικοί φορείς υποχρεούνται να υποβάλουν, επί ποινή αποκλεισμού, τα ακόλουθα δικαιολογητικά:</w:t>
      </w:r>
    </w:p>
    <w:p w:rsidR="00091878" w:rsidRPr="00091878" w:rsidRDefault="00213E79" w:rsidP="00091878">
      <w:pPr>
        <w:pStyle w:val="a4"/>
        <w:keepNext/>
        <w:numPr>
          <w:ilvl w:val="0"/>
          <w:numId w:val="26"/>
        </w:numPr>
        <w:spacing w:after="0" w:line="240" w:lineRule="auto"/>
        <w:outlineLvl w:val="2"/>
        <w:rPr>
          <w:rFonts w:ascii="Tahoma" w:hAnsi="Tahoma" w:cs="Tahoma"/>
          <w:b/>
          <w:sz w:val="20"/>
          <w:szCs w:val="20"/>
        </w:rPr>
      </w:pPr>
      <w:r w:rsidRPr="000D4D8E">
        <w:rPr>
          <w:rFonts w:ascii="Tahoma" w:hAnsi="Tahoma" w:cs="Tahoma"/>
          <w:b/>
          <w:sz w:val="20"/>
          <w:szCs w:val="20"/>
        </w:rPr>
        <w:t>ΑΠΟΣΠΑΣΜΑ ΣΧΕΤΙΚΟΥ ΜΗΤΡΩΟΥ / ΠΟΙΝΙΚΟ ΜΗΤΡΩΟ</w:t>
      </w:r>
      <w:r w:rsidRPr="000D4D8E">
        <w:rPr>
          <w:rFonts w:ascii="Tahoma" w:hAnsi="Tahoma" w:cs="Tahoma"/>
          <w:i/>
          <w:iCs/>
          <w:sz w:val="20"/>
          <w:szCs w:val="20"/>
        </w:rPr>
        <w:t>(άρθρο 73 παρ. 1)</w:t>
      </w:r>
    </w:p>
    <w:p w:rsidR="00213E79" w:rsidRPr="00091878" w:rsidRDefault="00213E79" w:rsidP="00091878">
      <w:pPr>
        <w:keepNext/>
        <w:spacing w:after="0" w:line="240" w:lineRule="auto"/>
        <w:outlineLvl w:val="2"/>
        <w:rPr>
          <w:rFonts w:ascii="Tahoma" w:hAnsi="Tahoma" w:cs="Tahoma"/>
          <w:b/>
          <w:sz w:val="20"/>
          <w:szCs w:val="20"/>
        </w:rPr>
      </w:pPr>
      <w:r w:rsidRPr="00091878">
        <w:rPr>
          <w:rFonts w:ascii="Tahoma" w:hAnsi="Tahoma" w:cs="Tahoma"/>
          <w:sz w:val="20"/>
          <w:szCs w:val="20"/>
        </w:rPr>
        <w:t>Υποβάλλεται απόσπασμα ποινικού μητρώου ή ισοδύναμο έγγραφο για:</w:t>
      </w:r>
    </w:p>
    <w:p w:rsidR="00213E79" w:rsidRPr="000D4D8E" w:rsidRDefault="00213E79" w:rsidP="00213E79">
      <w:pPr>
        <w:numPr>
          <w:ilvl w:val="0"/>
          <w:numId w:val="16"/>
        </w:numPr>
        <w:spacing w:before="100" w:beforeAutospacing="1" w:after="100" w:afterAutospacing="1" w:line="240" w:lineRule="auto"/>
        <w:rPr>
          <w:rFonts w:ascii="Tahoma" w:hAnsi="Tahoma" w:cs="Tahoma"/>
          <w:sz w:val="20"/>
          <w:szCs w:val="20"/>
        </w:rPr>
      </w:pPr>
      <w:r w:rsidRPr="000D4D8E">
        <w:rPr>
          <w:rFonts w:ascii="Tahoma" w:hAnsi="Tahoma" w:cs="Tahoma"/>
          <w:sz w:val="20"/>
          <w:szCs w:val="20"/>
        </w:rPr>
        <w:t>διαχειριστές Ε.Π.Ε., Ι.Κ.Ε., Ο.Ε., Ε.Ε.</w:t>
      </w:r>
    </w:p>
    <w:p w:rsidR="00213E79" w:rsidRPr="000D4D8E" w:rsidRDefault="00213E79" w:rsidP="00213E79">
      <w:pPr>
        <w:numPr>
          <w:ilvl w:val="0"/>
          <w:numId w:val="16"/>
        </w:numPr>
        <w:spacing w:before="100" w:beforeAutospacing="1" w:after="100" w:afterAutospacing="1" w:line="240" w:lineRule="auto"/>
        <w:rPr>
          <w:rFonts w:ascii="Tahoma" w:hAnsi="Tahoma" w:cs="Tahoma"/>
          <w:sz w:val="20"/>
          <w:szCs w:val="20"/>
        </w:rPr>
      </w:pPr>
      <w:r w:rsidRPr="000D4D8E">
        <w:rPr>
          <w:rFonts w:ascii="Tahoma" w:hAnsi="Tahoma" w:cs="Tahoma"/>
          <w:sz w:val="20"/>
          <w:szCs w:val="20"/>
        </w:rPr>
        <w:t>Διευθύνοντα Σύμβουλο και μέλη Δ.Σ. Α.Ε.</w:t>
      </w:r>
    </w:p>
    <w:p w:rsidR="00213E79" w:rsidRPr="000D4D8E" w:rsidRDefault="00213E79" w:rsidP="00213E79">
      <w:pPr>
        <w:numPr>
          <w:ilvl w:val="0"/>
          <w:numId w:val="16"/>
        </w:numPr>
        <w:spacing w:before="100" w:beforeAutospacing="1" w:after="100" w:afterAutospacing="1" w:line="240" w:lineRule="auto"/>
        <w:rPr>
          <w:rFonts w:ascii="Tahoma" w:hAnsi="Tahoma" w:cs="Tahoma"/>
          <w:sz w:val="20"/>
          <w:szCs w:val="20"/>
        </w:rPr>
      </w:pPr>
      <w:r w:rsidRPr="000D4D8E">
        <w:rPr>
          <w:rFonts w:ascii="Tahoma" w:hAnsi="Tahoma" w:cs="Tahoma"/>
          <w:sz w:val="20"/>
          <w:szCs w:val="20"/>
        </w:rPr>
        <w:t>μέλη Δ.Σ. συνεταιρισμών</w:t>
      </w:r>
    </w:p>
    <w:p w:rsidR="00213E79" w:rsidRPr="000D4D8E" w:rsidRDefault="00213E79" w:rsidP="00213E79">
      <w:pPr>
        <w:numPr>
          <w:ilvl w:val="0"/>
          <w:numId w:val="16"/>
        </w:numPr>
        <w:spacing w:before="100" w:beforeAutospacing="1" w:after="100" w:afterAutospacing="1" w:line="240" w:lineRule="auto"/>
        <w:rPr>
          <w:rFonts w:ascii="Tahoma" w:hAnsi="Tahoma" w:cs="Tahoma"/>
          <w:sz w:val="20"/>
          <w:szCs w:val="20"/>
        </w:rPr>
      </w:pPr>
      <w:r w:rsidRPr="000D4D8E">
        <w:rPr>
          <w:rFonts w:ascii="Tahoma" w:hAnsi="Tahoma" w:cs="Tahoma"/>
          <w:sz w:val="20"/>
          <w:szCs w:val="20"/>
        </w:rPr>
        <w:t>νόμιμο εκπρόσωπο λοιπών νομικών προσώπων</w:t>
      </w:r>
    </w:p>
    <w:p w:rsidR="00213E79" w:rsidRPr="000D4D8E" w:rsidRDefault="00213E79" w:rsidP="00213E79">
      <w:pPr>
        <w:spacing w:before="100" w:beforeAutospacing="1" w:after="100" w:afterAutospacing="1" w:line="240" w:lineRule="auto"/>
        <w:rPr>
          <w:rFonts w:ascii="Tahoma" w:hAnsi="Tahoma" w:cs="Tahoma"/>
          <w:sz w:val="20"/>
          <w:szCs w:val="20"/>
        </w:rPr>
      </w:pPr>
      <w:r w:rsidRPr="000D4D8E">
        <w:rPr>
          <w:rFonts w:ascii="Tahoma" w:hAnsi="Tahoma" w:cs="Tahoma"/>
          <w:b/>
          <w:bCs/>
          <w:sz w:val="20"/>
          <w:szCs w:val="20"/>
        </w:rPr>
        <w:t>Εναλλακτικά:</w:t>
      </w:r>
      <w:r w:rsidRPr="000D4D8E">
        <w:rPr>
          <w:rFonts w:ascii="Tahoma" w:hAnsi="Tahoma" w:cs="Tahoma"/>
          <w:sz w:val="20"/>
          <w:szCs w:val="20"/>
        </w:rPr>
        <w:t xml:space="preserve"> Υπεύθυνη Δήλωση περί μη συνδρομής λόγων αποκλεισμού.</w:t>
      </w:r>
    </w:p>
    <w:p w:rsidR="00213E79" w:rsidRPr="000D4D8E" w:rsidRDefault="00213E79" w:rsidP="00C543B2">
      <w:pPr>
        <w:pStyle w:val="a4"/>
        <w:keepNext/>
        <w:numPr>
          <w:ilvl w:val="0"/>
          <w:numId w:val="26"/>
        </w:numPr>
        <w:spacing w:after="0" w:line="240" w:lineRule="auto"/>
        <w:outlineLvl w:val="2"/>
        <w:rPr>
          <w:rFonts w:ascii="Tahoma" w:hAnsi="Tahoma" w:cs="Tahoma"/>
          <w:b/>
          <w:sz w:val="20"/>
          <w:szCs w:val="20"/>
        </w:rPr>
      </w:pPr>
      <w:r w:rsidRPr="000D4D8E">
        <w:rPr>
          <w:rFonts w:ascii="Tahoma" w:hAnsi="Tahoma" w:cs="Tahoma"/>
          <w:b/>
          <w:sz w:val="20"/>
          <w:szCs w:val="20"/>
        </w:rPr>
        <w:t>ΠΙΣΤΟΠΟΙΗΤΙΚΑ ΦΟΡΟΛΟΓΙΚΗΣ ΚΑΙ ΑΣΦΑΛΙΣΤΙΚΗΣ ΕΝΗΜΕΡΟΤΗΤΑΣ</w:t>
      </w:r>
      <w:r w:rsidRPr="000D4D8E">
        <w:rPr>
          <w:rFonts w:ascii="Tahoma" w:hAnsi="Tahoma" w:cs="Tahoma"/>
          <w:i/>
          <w:iCs/>
          <w:sz w:val="20"/>
          <w:szCs w:val="20"/>
        </w:rPr>
        <w:t>(άρθρο 73 παρ. 2)</w:t>
      </w:r>
    </w:p>
    <w:p w:rsidR="00213E79" w:rsidRPr="000D4D8E" w:rsidRDefault="00213E79" w:rsidP="00091878">
      <w:pPr>
        <w:spacing w:after="100" w:afterAutospacing="1" w:line="240" w:lineRule="auto"/>
        <w:rPr>
          <w:rFonts w:ascii="Tahoma" w:hAnsi="Tahoma" w:cs="Tahoma"/>
          <w:sz w:val="20"/>
          <w:szCs w:val="20"/>
        </w:rPr>
      </w:pPr>
      <w:r w:rsidRPr="000D4D8E">
        <w:rPr>
          <w:rFonts w:ascii="Tahoma" w:hAnsi="Tahoma" w:cs="Tahoma"/>
          <w:sz w:val="20"/>
          <w:szCs w:val="20"/>
        </w:rPr>
        <w:t>Για οικονομικούς φορείς εγκατεστημένους στην Ελλάδα:</w:t>
      </w:r>
    </w:p>
    <w:p w:rsidR="00C543B2" w:rsidRPr="000D4D8E" w:rsidRDefault="00213E79" w:rsidP="00091878">
      <w:pPr>
        <w:numPr>
          <w:ilvl w:val="0"/>
          <w:numId w:val="26"/>
        </w:numPr>
        <w:spacing w:after="100" w:afterAutospacing="1" w:line="240" w:lineRule="auto"/>
        <w:rPr>
          <w:rFonts w:ascii="Tahoma" w:hAnsi="Tahoma" w:cs="Tahoma"/>
          <w:b/>
          <w:sz w:val="20"/>
          <w:szCs w:val="20"/>
        </w:rPr>
      </w:pPr>
      <w:r w:rsidRPr="000D4D8E">
        <w:rPr>
          <w:rFonts w:ascii="Tahoma" w:hAnsi="Tahoma" w:cs="Tahoma"/>
          <w:sz w:val="20"/>
          <w:szCs w:val="20"/>
        </w:rPr>
        <w:t>Αποδεικτικό Φορολογικής Ενημερότητας (ΑΑΔΕ)</w:t>
      </w:r>
    </w:p>
    <w:p w:rsidR="00C543B2" w:rsidRPr="000D4D8E" w:rsidRDefault="00C543B2" w:rsidP="00091878">
      <w:pPr>
        <w:numPr>
          <w:ilvl w:val="0"/>
          <w:numId w:val="26"/>
        </w:numPr>
        <w:spacing w:after="100" w:afterAutospacing="1" w:line="240" w:lineRule="auto"/>
        <w:rPr>
          <w:rFonts w:ascii="Tahoma" w:hAnsi="Tahoma" w:cs="Tahoma"/>
          <w:b/>
          <w:sz w:val="20"/>
          <w:szCs w:val="20"/>
        </w:rPr>
      </w:pPr>
      <w:r w:rsidRPr="000D4D8E">
        <w:rPr>
          <w:rFonts w:ascii="Tahoma" w:hAnsi="Tahoma" w:cs="Tahoma"/>
          <w:sz w:val="20"/>
          <w:szCs w:val="20"/>
        </w:rPr>
        <w:t>Α</w:t>
      </w:r>
      <w:r w:rsidR="00213E79" w:rsidRPr="000D4D8E">
        <w:rPr>
          <w:rFonts w:ascii="Tahoma" w:hAnsi="Tahoma" w:cs="Tahoma"/>
          <w:sz w:val="20"/>
          <w:szCs w:val="20"/>
        </w:rPr>
        <w:t>ποδεικτικό Ασφαλιστικής Ενημερότητας (e</w:t>
      </w:r>
      <w:r w:rsidR="00213E79" w:rsidRPr="000D4D8E">
        <w:rPr>
          <w:rFonts w:ascii="Tahoma" w:hAnsi="Tahoma" w:cs="Tahoma"/>
          <w:sz w:val="20"/>
          <w:szCs w:val="20"/>
        </w:rPr>
        <w:noBreakHyphen/>
        <w:t>ΕΦΚΑ)</w:t>
      </w:r>
    </w:p>
    <w:p w:rsidR="00213E79" w:rsidRPr="000D4D8E" w:rsidRDefault="00213E79" w:rsidP="00091878">
      <w:pPr>
        <w:numPr>
          <w:ilvl w:val="0"/>
          <w:numId w:val="26"/>
        </w:numPr>
        <w:spacing w:after="100" w:afterAutospacing="1" w:line="240" w:lineRule="auto"/>
        <w:rPr>
          <w:rFonts w:ascii="Tahoma" w:hAnsi="Tahoma" w:cs="Tahoma"/>
          <w:sz w:val="20"/>
          <w:szCs w:val="20"/>
        </w:rPr>
      </w:pPr>
      <w:r w:rsidRPr="000D4D8E">
        <w:rPr>
          <w:rFonts w:ascii="Tahoma" w:hAnsi="Tahoma" w:cs="Tahoma"/>
          <w:sz w:val="20"/>
          <w:szCs w:val="20"/>
        </w:rPr>
        <w:t>ΒΕΒΑΙΩΣΗ ΓΕΜΗ</w:t>
      </w:r>
    </w:p>
    <w:p w:rsidR="00E049DE" w:rsidRPr="000D4D8E" w:rsidRDefault="00E049DE" w:rsidP="00E049DE">
      <w:pPr>
        <w:pStyle w:val="Bodytext20"/>
        <w:shd w:val="clear" w:color="auto" w:fill="auto"/>
        <w:tabs>
          <w:tab w:val="left" w:pos="567"/>
        </w:tabs>
        <w:spacing w:line="264" w:lineRule="exact"/>
        <w:ind w:left="360" w:firstLine="0"/>
        <w:rPr>
          <w:rFonts w:ascii="Tahoma" w:hAnsi="Tahoma" w:cs="Tahoma"/>
          <w:sz w:val="20"/>
          <w:szCs w:val="20"/>
        </w:rPr>
      </w:pPr>
    </w:p>
    <w:p w:rsidR="00E049DE" w:rsidRPr="000D4D8E" w:rsidRDefault="00E049DE" w:rsidP="00E049DE">
      <w:pPr>
        <w:pStyle w:val="Bodytext20"/>
        <w:shd w:val="clear" w:color="auto" w:fill="auto"/>
        <w:tabs>
          <w:tab w:val="left" w:pos="426"/>
        </w:tabs>
        <w:spacing w:line="264" w:lineRule="exact"/>
        <w:ind w:left="360" w:firstLine="0"/>
        <w:rPr>
          <w:rFonts w:ascii="Tahoma" w:hAnsi="Tahoma" w:cs="Tahoma"/>
          <w:sz w:val="20"/>
          <w:szCs w:val="20"/>
        </w:rPr>
      </w:pPr>
    </w:p>
    <w:p w:rsidR="00E049DE" w:rsidRPr="000D4D8E" w:rsidRDefault="00E049DE" w:rsidP="00E049DE">
      <w:pPr>
        <w:pStyle w:val="Heading10"/>
        <w:keepNext/>
        <w:keepLines/>
        <w:shd w:val="clear" w:color="auto" w:fill="auto"/>
        <w:spacing w:line="180" w:lineRule="exact"/>
        <w:jc w:val="left"/>
        <w:rPr>
          <w:sz w:val="20"/>
          <w:szCs w:val="20"/>
          <w:u w:val="single"/>
        </w:rPr>
      </w:pPr>
      <w:bookmarkStart w:id="3" w:name="bookmark1"/>
      <w:r w:rsidRPr="000D4D8E">
        <w:rPr>
          <w:rFonts w:eastAsia="Bookman Old Style"/>
          <w:bCs w:val="0"/>
          <w:sz w:val="20"/>
          <w:szCs w:val="20"/>
          <w:u w:val="single"/>
        </w:rPr>
        <w:t>ΕΝΑΛΛΑΚΤΙΚΕΣ ΠΡΟΣΦΟΡΕΣ ΔΕΝ ΓΙΝΟΝΤΑΙ ΔΕΚΤΕΣ ΚΑΙΑΠΟΡΡΙΠΤΟΝΤΑΙ</w:t>
      </w:r>
      <w:bookmarkEnd w:id="3"/>
    </w:p>
    <w:p w:rsidR="00E049DE" w:rsidRPr="000D4D8E" w:rsidRDefault="00E049DE" w:rsidP="00E049DE">
      <w:pPr>
        <w:pStyle w:val="Bodytext20"/>
        <w:shd w:val="clear" w:color="auto" w:fill="auto"/>
        <w:spacing w:line="264" w:lineRule="exact"/>
        <w:ind w:firstLine="0"/>
        <w:rPr>
          <w:rFonts w:ascii="Tahoma" w:hAnsi="Tahoma" w:cs="Tahoma"/>
          <w:sz w:val="20"/>
          <w:szCs w:val="20"/>
        </w:rPr>
      </w:pPr>
      <w:r w:rsidRPr="000D4D8E">
        <w:rPr>
          <w:rFonts w:ascii="Tahoma" w:hAnsi="Tahoma" w:cs="Tahoma"/>
          <w:b/>
          <w:sz w:val="20"/>
          <w:szCs w:val="20"/>
          <w:u w:val="single"/>
        </w:rPr>
        <w:t>Τιμή προσφοράς:</w:t>
      </w:r>
      <w:r w:rsidRPr="000D4D8E">
        <w:rPr>
          <w:rFonts w:ascii="Tahoma" w:hAnsi="Tahoma" w:cs="Tahoma"/>
          <w:sz w:val="20"/>
          <w:szCs w:val="20"/>
        </w:rPr>
        <w:t xml:space="preserve"> Αναλυτικά σε ΕΥΡΩ και σταθερή μέχρι την οριστική παραλαβή των ειδών. Να δηλώνεται και ο ΦΠΑ που υπόκειται το είδος. Η τιμή της προσφοράς σας δεν θα πρέπει να υπερβαίνει την Τιμή Παρατηρητηρίου (όπου υπάρχει).</w:t>
      </w:r>
    </w:p>
    <w:p w:rsidR="00E049DE" w:rsidRPr="000D4D8E" w:rsidRDefault="00E049DE" w:rsidP="00E049DE">
      <w:pPr>
        <w:pStyle w:val="Bodytext20"/>
        <w:shd w:val="clear" w:color="auto" w:fill="auto"/>
        <w:spacing w:line="264" w:lineRule="exact"/>
        <w:ind w:firstLine="0"/>
        <w:rPr>
          <w:rFonts w:ascii="Tahoma" w:hAnsi="Tahoma" w:cs="Tahoma"/>
          <w:sz w:val="20"/>
          <w:szCs w:val="20"/>
        </w:rPr>
      </w:pPr>
      <w:r w:rsidRPr="000D4D8E">
        <w:rPr>
          <w:rFonts w:ascii="Tahoma" w:hAnsi="Tahoma" w:cs="Tahoma"/>
          <w:sz w:val="20"/>
          <w:szCs w:val="20"/>
        </w:rPr>
        <w:t>Προσφορές που αναγράφουν τιμές πάνω από το Π. Τ. της ΕΠΥ (άρθρο 24 του Ν. 3846/2010 θα απορρίπτονται ως απαράδεκτες.</w:t>
      </w:r>
    </w:p>
    <w:p w:rsidR="00E049DE" w:rsidRPr="000D4D8E" w:rsidRDefault="00E049DE" w:rsidP="00E049DE">
      <w:pPr>
        <w:pStyle w:val="Bodytext20"/>
        <w:shd w:val="clear" w:color="auto" w:fill="auto"/>
        <w:spacing w:line="264" w:lineRule="exact"/>
        <w:ind w:firstLine="0"/>
        <w:rPr>
          <w:rFonts w:ascii="Tahoma" w:hAnsi="Tahoma" w:cs="Tahoma"/>
          <w:sz w:val="20"/>
          <w:szCs w:val="20"/>
        </w:rPr>
      </w:pPr>
      <w:r w:rsidRPr="000D4D8E">
        <w:rPr>
          <w:rFonts w:ascii="Tahoma" w:hAnsi="Tahoma" w:cs="Tahoma"/>
          <w:sz w:val="20"/>
          <w:szCs w:val="20"/>
        </w:rPr>
        <w:t>Ο προμηθευτής υπόκειται στις νόμιμες κρατήσεις. Ο ΦΠΑ βαρύνει το νοσοκομείο.</w:t>
      </w:r>
    </w:p>
    <w:p w:rsidR="00E049DE" w:rsidRPr="000D4D8E" w:rsidRDefault="00E049DE" w:rsidP="00E049DE">
      <w:pPr>
        <w:pStyle w:val="Bodytext20"/>
        <w:shd w:val="clear" w:color="auto" w:fill="auto"/>
        <w:spacing w:line="264" w:lineRule="exact"/>
        <w:ind w:firstLine="0"/>
        <w:rPr>
          <w:rFonts w:ascii="Tahoma" w:hAnsi="Tahoma" w:cs="Tahoma"/>
          <w:sz w:val="20"/>
          <w:szCs w:val="20"/>
        </w:rPr>
      </w:pPr>
    </w:p>
    <w:p w:rsidR="00213E79" w:rsidRPr="000D4D8E" w:rsidRDefault="00213E79" w:rsidP="00213E79">
      <w:pPr>
        <w:pStyle w:val="2"/>
        <w:rPr>
          <w:rFonts w:ascii="Tahoma" w:eastAsia="Bookman Old Style" w:hAnsi="Tahoma" w:cs="Tahoma"/>
          <w:bCs w:val="0"/>
          <w:color w:val="auto"/>
          <w:sz w:val="20"/>
          <w:szCs w:val="20"/>
          <w:u w:val="single"/>
        </w:rPr>
      </w:pPr>
      <w:r w:rsidRPr="000D4D8E">
        <w:rPr>
          <w:rFonts w:ascii="Tahoma" w:eastAsia="Bookman Old Style" w:hAnsi="Tahoma" w:cs="Tahoma"/>
          <w:color w:val="auto"/>
          <w:sz w:val="20"/>
          <w:szCs w:val="20"/>
          <w:u w:val="single"/>
        </w:rPr>
        <w:t>Προθεσμία Υποβολής (άρθρο 121)</w:t>
      </w:r>
    </w:p>
    <w:p w:rsidR="00213E79" w:rsidRPr="000D4D8E" w:rsidRDefault="00213E79" w:rsidP="00213E79">
      <w:pPr>
        <w:pStyle w:val="Web"/>
        <w:tabs>
          <w:tab w:val="left" w:pos="5550"/>
        </w:tabs>
        <w:jc w:val="both"/>
        <w:rPr>
          <w:rFonts w:ascii="Tahoma" w:eastAsia="Bookman Old Style" w:hAnsi="Tahoma" w:cs="Tahoma"/>
          <w:sz w:val="20"/>
          <w:szCs w:val="20"/>
        </w:rPr>
      </w:pPr>
      <w:r w:rsidRPr="000D4D8E">
        <w:rPr>
          <w:rFonts w:ascii="Tahoma" w:eastAsia="Bookman Old Style" w:hAnsi="Tahoma" w:cs="Tahoma"/>
          <w:sz w:val="20"/>
          <w:szCs w:val="20"/>
        </w:rPr>
        <w:t xml:space="preserve">Η προθεσμία υποβολής προσφορών ορίζεται σε: </w:t>
      </w:r>
      <w:r w:rsidRPr="000D4D8E">
        <w:rPr>
          <w:rFonts w:ascii="Tahoma" w:hAnsi="Tahoma" w:cs="Tahoma"/>
          <w:b/>
          <w:bCs/>
          <w:sz w:val="20"/>
          <w:szCs w:val="20"/>
        </w:rPr>
        <w:t>τουλάχιστον 15 ημέρες</w:t>
      </w:r>
      <w:r w:rsidRPr="000D4D8E">
        <w:rPr>
          <w:rFonts w:ascii="Tahoma" w:hAnsi="Tahoma" w:cs="Tahoma"/>
          <w:sz w:val="20"/>
          <w:szCs w:val="20"/>
        </w:rPr>
        <w:t xml:space="preserve"> από τη δημοσίευση στο ΚΗΜΔΗΣ.</w:t>
      </w:r>
    </w:p>
    <w:p w:rsidR="00213E79" w:rsidRPr="000D4D8E" w:rsidRDefault="00213E79" w:rsidP="00213E79">
      <w:pPr>
        <w:pStyle w:val="Bodytext20"/>
        <w:shd w:val="clear" w:color="auto" w:fill="auto"/>
        <w:spacing w:line="264" w:lineRule="exact"/>
        <w:ind w:firstLine="0"/>
        <w:rPr>
          <w:rFonts w:ascii="Tahoma" w:hAnsi="Tahoma" w:cs="Tahoma"/>
          <w:b/>
          <w:sz w:val="20"/>
          <w:szCs w:val="20"/>
          <w:u w:val="single"/>
        </w:rPr>
      </w:pPr>
    </w:p>
    <w:p w:rsidR="00E049DE" w:rsidRPr="000D4D8E" w:rsidRDefault="00E049DE" w:rsidP="00E049DE">
      <w:pPr>
        <w:pStyle w:val="Bodytext20"/>
        <w:shd w:val="clear" w:color="auto" w:fill="auto"/>
        <w:spacing w:line="264" w:lineRule="exact"/>
        <w:ind w:firstLine="0"/>
        <w:rPr>
          <w:rFonts w:ascii="Tahoma" w:hAnsi="Tahoma" w:cs="Tahoma"/>
          <w:sz w:val="20"/>
          <w:szCs w:val="20"/>
        </w:rPr>
      </w:pPr>
      <w:r w:rsidRPr="000D4D8E">
        <w:rPr>
          <w:rFonts w:ascii="Tahoma" w:hAnsi="Tahoma" w:cs="Tahoma"/>
          <w:b/>
          <w:sz w:val="20"/>
          <w:szCs w:val="20"/>
          <w:u w:val="single"/>
        </w:rPr>
        <w:t>Χρόνος ισχύος προσφορών:</w:t>
      </w:r>
      <w:r w:rsidRPr="000D4D8E">
        <w:rPr>
          <w:rFonts w:ascii="Tahoma" w:hAnsi="Tahoma" w:cs="Tahoma"/>
          <w:sz w:val="20"/>
          <w:szCs w:val="20"/>
        </w:rPr>
        <w:t xml:space="preserve"> Οι προσφορές ισχύουν και δεσμεύουν τους προσφέροντες με την συμμετοχή τους για </w:t>
      </w:r>
      <w:r w:rsidR="001C336A" w:rsidRPr="000D4D8E">
        <w:rPr>
          <w:rFonts w:ascii="Tahoma" w:hAnsi="Tahoma" w:cs="Tahoma"/>
          <w:sz w:val="20"/>
          <w:szCs w:val="20"/>
        </w:rPr>
        <w:t>εκατόν είκοσι</w:t>
      </w:r>
      <w:r w:rsidRPr="000D4D8E">
        <w:rPr>
          <w:rFonts w:ascii="Tahoma" w:hAnsi="Tahoma" w:cs="Tahoma"/>
          <w:sz w:val="20"/>
          <w:szCs w:val="20"/>
        </w:rPr>
        <w:t xml:space="preserve"> (</w:t>
      </w:r>
      <w:r w:rsidR="001C336A" w:rsidRPr="000D4D8E">
        <w:rPr>
          <w:rFonts w:ascii="Tahoma" w:hAnsi="Tahoma" w:cs="Tahoma"/>
          <w:sz w:val="20"/>
          <w:szCs w:val="20"/>
        </w:rPr>
        <w:t>120</w:t>
      </w:r>
      <w:r w:rsidRPr="000D4D8E">
        <w:rPr>
          <w:rFonts w:ascii="Tahoma" w:hAnsi="Tahoma" w:cs="Tahoma"/>
          <w:sz w:val="20"/>
          <w:szCs w:val="20"/>
        </w:rPr>
        <w:t>) ημερολογιακές  ημέρες.</w:t>
      </w:r>
    </w:p>
    <w:p w:rsidR="00E049DE" w:rsidRPr="000D4D8E" w:rsidRDefault="00E049DE" w:rsidP="00E049DE">
      <w:pPr>
        <w:pStyle w:val="Bodytext20"/>
        <w:shd w:val="clear" w:color="auto" w:fill="auto"/>
        <w:spacing w:line="264" w:lineRule="exact"/>
        <w:ind w:firstLine="0"/>
        <w:rPr>
          <w:rFonts w:ascii="Tahoma" w:hAnsi="Tahoma" w:cs="Tahoma"/>
          <w:sz w:val="20"/>
          <w:szCs w:val="20"/>
        </w:rPr>
      </w:pPr>
    </w:p>
    <w:p w:rsidR="00213E79" w:rsidRPr="000D4D8E" w:rsidRDefault="00213E79" w:rsidP="00E049DE">
      <w:pPr>
        <w:pStyle w:val="Heading10"/>
        <w:keepNext/>
        <w:keepLines/>
        <w:shd w:val="clear" w:color="auto" w:fill="auto"/>
        <w:spacing w:line="180" w:lineRule="exact"/>
        <w:jc w:val="both"/>
        <w:rPr>
          <w:rFonts w:eastAsia="Bookman Old Style"/>
          <w:bCs w:val="0"/>
          <w:sz w:val="20"/>
          <w:szCs w:val="20"/>
          <w:u w:val="single"/>
        </w:rPr>
      </w:pPr>
      <w:bookmarkStart w:id="4" w:name="bookmark2"/>
    </w:p>
    <w:p w:rsidR="00E049DE" w:rsidRPr="000D4D8E" w:rsidRDefault="00E049DE" w:rsidP="00E049DE">
      <w:pPr>
        <w:pStyle w:val="Heading10"/>
        <w:keepNext/>
        <w:keepLines/>
        <w:shd w:val="clear" w:color="auto" w:fill="auto"/>
        <w:spacing w:line="180" w:lineRule="exact"/>
        <w:jc w:val="both"/>
        <w:rPr>
          <w:rFonts w:eastAsia="Bookman Old Style"/>
          <w:bCs w:val="0"/>
          <w:sz w:val="20"/>
          <w:szCs w:val="20"/>
          <w:u w:val="single"/>
        </w:rPr>
      </w:pPr>
      <w:r w:rsidRPr="000D4D8E">
        <w:rPr>
          <w:rFonts w:eastAsia="Bookman Old Style"/>
          <w:bCs w:val="0"/>
          <w:sz w:val="20"/>
          <w:szCs w:val="20"/>
          <w:u w:val="single"/>
        </w:rPr>
        <w:t>Τρόπος παράδοσης - παραλαβής:</w:t>
      </w:r>
      <w:bookmarkEnd w:id="4"/>
    </w:p>
    <w:p w:rsidR="00E049DE" w:rsidRPr="000D4D8E" w:rsidRDefault="00E049DE" w:rsidP="00E049DE">
      <w:pPr>
        <w:pStyle w:val="Bodytext20"/>
        <w:numPr>
          <w:ilvl w:val="0"/>
          <w:numId w:val="24"/>
        </w:numPr>
        <w:shd w:val="clear" w:color="auto" w:fill="auto"/>
        <w:tabs>
          <w:tab w:val="left" w:pos="426"/>
        </w:tabs>
        <w:spacing w:line="264" w:lineRule="exact"/>
        <w:ind w:left="360" w:hanging="360"/>
        <w:rPr>
          <w:rFonts w:ascii="Tahoma" w:hAnsi="Tahoma" w:cs="Tahoma"/>
          <w:sz w:val="20"/>
          <w:szCs w:val="20"/>
        </w:rPr>
      </w:pPr>
      <w:r w:rsidRPr="000D4D8E">
        <w:rPr>
          <w:rFonts w:ascii="Tahoma" w:hAnsi="Tahoma" w:cs="Tahoma"/>
          <w:bCs/>
          <w:sz w:val="20"/>
          <w:szCs w:val="20"/>
        </w:rPr>
        <w:t>Η παράδοση των ειδών θα πρέπει να γίνει άμεσα, το αργότερο εντός πέντε (5) ημερών από την παραγγελία των ειδών. Σε περίπτωση αδυναμίας εκτέλεσης των παραγγελιών, η μειοδότρια εταιρία οφείλει να ειδοποιήσει εγγράφως την Αναθέτουσα Αρχή</w:t>
      </w:r>
    </w:p>
    <w:p w:rsidR="00E049DE" w:rsidRPr="000D4D8E" w:rsidRDefault="00E049DE" w:rsidP="00E049DE">
      <w:pPr>
        <w:pStyle w:val="Bodytext20"/>
        <w:numPr>
          <w:ilvl w:val="0"/>
          <w:numId w:val="24"/>
        </w:numPr>
        <w:shd w:val="clear" w:color="auto" w:fill="auto"/>
        <w:tabs>
          <w:tab w:val="left" w:pos="426"/>
        </w:tabs>
        <w:spacing w:line="264" w:lineRule="exact"/>
        <w:ind w:left="360" w:hanging="360"/>
        <w:rPr>
          <w:rFonts w:ascii="Tahoma" w:hAnsi="Tahoma" w:cs="Tahoma"/>
          <w:sz w:val="20"/>
          <w:szCs w:val="20"/>
        </w:rPr>
      </w:pPr>
      <w:r w:rsidRPr="000D4D8E">
        <w:rPr>
          <w:rFonts w:ascii="Tahoma" w:hAnsi="Tahoma" w:cs="Tahoma"/>
          <w:sz w:val="20"/>
          <w:szCs w:val="20"/>
        </w:rPr>
        <w:t>Η παράδοση των υλικών, τα οποία θα πρέπει να είναι απολύτως κατάλληλα για την χρήση που προορίζονται, θα γίνεται με έξοδα και ευθύνη του Αναδόχου.</w:t>
      </w:r>
    </w:p>
    <w:p w:rsidR="00E049DE" w:rsidRPr="000D4D8E" w:rsidRDefault="00E049DE" w:rsidP="00E049DE">
      <w:pPr>
        <w:pStyle w:val="Bodytext20"/>
        <w:numPr>
          <w:ilvl w:val="0"/>
          <w:numId w:val="24"/>
        </w:numPr>
        <w:shd w:val="clear" w:color="auto" w:fill="auto"/>
        <w:tabs>
          <w:tab w:val="left" w:pos="426"/>
        </w:tabs>
        <w:spacing w:line="264" w:lineRule="exact"/>
        <w:ind w:left="360" w:hanging="360"/>
        <w:rPr>
          <w:rFonts w:ascii="Tahoma" w:hAnsi="Tahoma" w:cs="Tahoma"/>
          <w:sz w:val="20"/>
          <w:szCs w:val="20"/>
        </w:rPr>
      </w:pPr>
      <w:r w:rsidRPr="000D4D8E">
        <w:rPr>
          <w:rFonts w:ascii="Tahoma" w:hAnsi="Tahoma" w:cs="Tahoma"/>
          <w:sz w:val="20"/>
          <w:szCs w:val="20"/>
        </w:rPr>
        <w:t>Τα υπό παραγγελία είδη θα παραδίδονται όλα μαζί και όχι τμηματικά και θα συνοδεύονται από τα ανάλογα τιμολόγια. Απαραίτητη προϋπόθεση στο τιμολόγιο του προμηθευτή να αναγράφεται ότι πρόκειται για υλικά της αίτησης, ο κωδικός του είδους του Νοσοκομείου, η επωνυμία, και σε κάθε παραστατικό αγοράς (δελτίο αποστολής και τιμολόγιο) κωδικός ΕΟΦ κ.τ.λ.</w:t>
      </w:r>
    </w:p>
    <w:p w:rsidR="00E049DE" w:rsidRPr="000D4D8E" w:rsidRDefault="00E049DE" w:rsidP="00E049DE">
      <w:pPr>
        <w:pStyle w:val="Bodytext20"/>
        <w:numPr>
          <w:ilvl w:val="0"/>
          <w:numId w:val="24"/>
        </w:numPr>
        <w:shd w:val="clear" w:color="auto" w:fill="auto"/>
        <w:tabs>
          <w:tab w:val="left" w:pos="426"/>
        </w:tabs>
        <w:spacing w:line="264" w:lineRule="exact"/>
        <w:ind w:left="360" w:hanging="360"/>
        <w:rPr>
          <w:rFonts w:ascii="Tahoma" w:hAnsi="Tahoma" w:cs="Tahoma"/>
          <w:sz w:val="20"/>
          <w:szCs w:val="20"/>
        </w:rPr>
      </w:pPr>
      <w:r w:rsidRPr="000D4D8E">
        <w:rPr>
          <w:rFonts w:ascii="Tahoma" w:hAnsi="Tahoma" w:cs="Tahoma"/>
          <w:sz w:val="20"/>
          <w:szCs w:val="20"/>
        </w:rPr>
        <w:t>Ο προμηθευτής υποχρεούται να παραδώσει τα είδη σύμφωνα με τις τεχνικές προδιαγραφές. Σε περίπτωση απόρριψης ειδών εκ μέρους της Επιτροπής, εφ' όσον αυτά δεν πληρούν τις τεχνικές προδιαγραφές, θα αντικαθίστανται δωρεάν εντός 10 εργασίμων ημερών.</w:t>
      </w:r>
    </w:p>
    <w:p w:rsidR="00E049DE" w:rsidRPr="000D4D8E" w:rsidRDefault="00E049DE" w:rsidP="00E049DE">
      <w:pPr>
        <w:pStyle w:val="Bodytext20"/>
        <w:shd w:val="clear" w:color="auto" w:fill="auto"/>
        <w:spacing w:line="180" w:lineRule="exact"/>
        <w:ind w:firstLine="0"/>
        <w:rPr>
          <w:rFonts w:ascii="Tahoma" w:hAnsi="Tahoma" w:cs="Tahoma"/>
          <w:sz w:val="20"/>
          <w:szCs w:val="20"/>
        </w:rPr>
      </w:pPr>
    </w:p>
    <w:p w:rsidR="00FF775B" w:rsidRPr="000D4D8E" w:rsidRDefault="00FF775B" w:rsidP="00E049DE">
      <w:pPr>
        <w:pStyle w:val="Bodytext20"/>
        <w:shd w:val="clear" w:color="auto" w:fill="auto"/>
        <w:spacing w:line="180" w:lineRule="exact"/>
        <w:ind w:firstLine="0"/>
        <w:rPr>
          <w:rFonts w:ascii="Tahoma" w:hAnsi="Tahoma" w:cs="Tahoma"/>
          <w:sz w:val="20"/>
          <w:szCs w:val="20"/>
        </w:rPr>
      </w:pPr>
    </w:p>
    <w:p w:rsidR="00FF775B" w:rsidRPr="000D4D8E" w:rsidRDefault="00FF775B" w:rsidP="00E049DE">
      <w:pPr>
        <w:pStyle w:val="Bodytext20"/>
        <w:shd w:val="clear" w:color="auto" w:fill="auto"/>
        <w:spacing w:line="180" w:lineRule="exact"/>
        <w:ind w:firstLine="0"/>
        <w:rPr>
          <w:rFonts w:ascii="Tahoma" w:hAnsi="Tahoma" w:cs="Tahoma"/>
          <w:sz w:val="20"/>
          <w:szCs w:val="20"/>
        </w:rPr>
      </w:pPr>
    </w:p>
    <w:p w:rsidR="00E049DE" w:rsidRPr="000D4D8E" w:rsidRDefault="00E049DE" w:rsidP="00E049DE">
      <w:pPr>
        <w:pStyle w:val="Bodytext20"/>
        <w:shd w:val="clear" w:color="auto" w:fill="auto"/>
        <w:spacing w:line="180" w:lineRule="exact"/>
        <w:ind w:firstLine="0"/>
        <w:rPr>
          <w:rFonts w:ascii="Tahoma" w:hAnsi="Tahoma" w:cs="Tahoma"/>
          <w:b/>
          <w:sz w:val="20"/>
          <w:szCs w:val="20"/>
          <w:u w:val="single"/>
        </w:rPr>
      </w:pPr>
      <w:r w:rsidRPr="000D4D8E">
        <w:rPr>
          <w:rFonts w:ascii="Tahoma" w:hAnsi="Tahoma" w:cs="Tahoma"/>
          <w:b/>
          <w:sz w:val="20"/>
          <w:szCs w:val="20"/>
          <w:u w:val="single"/>
        </w:rPr>
        <w:t>Ειδικοί Όροι συμμετοχής:</w:t>
      </w:r>
    </w:p>
    <w:p w:rsidR="00E049DE" w:rsidRPr="000D4D8E" w:rsidRDefault="00E049DE" w:rsidP="00E049DE">
      <w:pPr>
        <w:pStyle w:val="Bodytext20"/>
        <w:shd w:val="clear" w:color="auto" w:fill="auto"/>
        <w:spacing w:line="180" w:lineRule="exact"/>
        <w:ind w:firstLine="0"/>
        <w:rPr>
          <w:rFonts w:ascii="Tahoma" w:hAnsi="Tahoma" w:cs="Tahoma"/>
          <w:b/>
          <w:sz w:val="20"/>
          <w:szCs w:val="20"/>
          <w:u w:val="single"/>
        </w:rPr>
      </w:pPr>
    </w:p>
    <w:p w:rsidR="00E049DE" w:rsidRPr="000D4D8E" w:rsidRDefault="00E049DE" w:rsidP="00E049DE">
      <w:pPr>
        <w:pStyle w:val="Bodytext20"/>
        <w:numPr>
          <w:ilvl w:val="0"/>
          <w:numId w:val="25"/>
        </w:numPr>
        <w:shd w:val="clear" w:color="auto" w:fill="auto"/>
        <w:tabs>
          <w:tab w:val="left" w:pos="426"/>
        </w:tabs>
        <w:spacing w:line="264" w:lineRule="exact"/>
        <w:ind w:left="360" w:hanging="360"/>
        <w:rPr>
          <w:rFonts w:ascii="Tahoma" w:hAnsi="Tahoma" w:cs="Tahoma"/>
          <w:sz w:val="20"/>
          <w:szCs w:val="20"/>
        </w:rPr>
      </w:pPr>
      <w:r w:rsidRPr="000D4D8E">
        <w:rPr>
          <w:rFonts w:ascii="Tahoma" w:hAnsi="Tahoma" w:cs="Tahoma"/>
          <w:sz w:val="20"/>
          <w:szCs w:val="20"/>
        </w:rPr>
        <w:t xml:space="preserve">Ο Προμηθευτής με την συμμετοχή του δηλώνει ότι φέρει εις το </w:t>
      </w:r>
      <w:proofErr w:type="spellStart"/>
      <w:r w:rsidRPr="000D4D8E">
        <w:rPr>
          <w:rFonts w:ascii="Tahoma" w:hAnsi="Tahoma" w:cs="Tahoma"/>
          <w:sz w:val="20"/>
          <w:szCs w:val="20"/>
        </w:rPr>
        <w:t>ολόκληρον</w:t>
      </w:r>
      <w:proofErr w:type="spellEnd"/>
      <w:r w:rsidRPr="000D4D8E">
        <w:rPr>
          <w:rFonts w:ascii="Tahoma" w:hAnsi="Tahoma" w:cs="Tahoma"/>
          <w:sz w:val="20"/>
          <w:szCs w:val="20"/>
        </w:rPr>
        <w:t xml:space="preserve"> αλληλεγγύως και απεριορίστως την ευθύνη για την επίτευξη του σκοπού μετά των παρεπομένων αυτού υποχρεώσεων. Κατά τον αυτό τρόπο εγγυάται την εκτέλεση της υπό ανάθεση προμήθειας και επιβαρύνεται με τις ενδεχόμενες κυρώσεις ή εκπτώσεις σε περίπτωση μη παράδοσης των υλικών.</w:t>
      </w:r>
    </w:p>
    <w:p w:rsidR="00E049DE" w:rsidRPr="000D4D8E" w:rsidRDefault="00E049DE" w:rsidP="00E049DE">
      <w:pPr>
        <w:pStyle w:val="Bodytext20"/>
        <w:numPr>
          <w:ilvl w:val="0"/>
          <w:numId w:val="25"/>
        </w:numPr>
        <w:shd w:val="clear" w:color="auto" w:fill="auto"/>
        <w:tabs>
          <w:tab w:val="left" w:pos="426"/>
        </w:tabs>
        <w:spacing w:line="264" w:lineRule="exact"/>
        <w:ind w:left="360" w:hanging="360"/>
        <w:rPr>
          <w:rFonts w:ascii="Tahoma" w:hAnsi="Tahoma" w:cs="Tahoma"/>
          <w:sz w:val="20"/>
          <w:szCs w:val="20"/>
        </w:rPr>
      </w:pPr>
      <w:r w:rsidRPr="000D4D8E">
        <w:rPr>
          <w:rFonts w:ascii="Tahoma" w:hAnsi="Tahoma" w:cs="Tahoma"/>
          <w:sz w:val="20"/>
          <w:szCs w:val="20"/>
        </w:rPr>
        <w:t>Οι συμμετέχοντες στον διαγωνισμό υποψήφιοι προμηθευτές, μπορούν να υποβάλλουν προσφορά είτε για το σύνολο των ζητουμένων ειδών, είτε για ορισμένα μόνο από τα ζητούμενα είδη, και για το σύνολο της ζητούμενης ποσότητας. Προσφορές για μέρος των ζητούμενων ποσοτήτων των υπό προμήθεια ειδών δεν γίνονται δεκτές και θα απορρίπτονται.</w:t>
      </w:r>
    </w:p>
    <w:p w:rsidR="00E049DE" w:rsidRPr="000D4D8E" w:rsidRDefault="00E049DE" w:rsidP="00E049DE">
      <w:pPr>
        <w:pStyle w:val="Bodytext20"/>
        <w:numPr>
          <w:ilvl w:val="0"/>
          <w:numId w:val="25"/>
        </w:numPr>
        <w:shd w:val="clear" w:color="auto" w:fill="auto"/>
        <w:tabs>
          <w:tab w:val="left" w:pos="426"/>
        </w:tabs>
        <w:spacing w:line="264" w:lineRule="exact"/>
        <w:ind w:left="360" w:hanging="360"/>
        <w:rPr>
          <w:rFonts w:ascii="Tahoma" w:hAnsi="Tahoma" w:cs="Tahoma"/>
          <w:sz w:val="20"/>
          <w:szCs w:val="20"/>
        </w:rPr>
      </w:pPr>
      <w:r w:rsidRPr="000D4D8E">
        <w:rPr>
          <w:rFonts w:ascii="Tahoma" w:hAnsi="Tahoma" w:cs="Tahoma"/>
          <w:sz w:val="20"/>
          <w:szCs w:val="20"/>
        </w:rPr>
        <w:t>Σε περίπτωση αδυναμίας εκτέλεσης της σύμβασης, η Αναθέτουσα Αρχή θα έχει την δυνατότητα να επιλέξει την αμέσως επόμενη συμφερότερη από οικονομική άποψη προσφορά βάσει τιμής και την διαφορά της τιμής που προκύπτει θα την επιβαρύνεται η εταιρεία στην οποία έγινε αρχικά η κατακύρωση / ανάθεση.</w:t>
      </w:r>
    </w:p>
    <w:p w:rsidR="00E049DE" w:rsidRPr="000D4D8E" w:rsidRDefault="00E049DE" w:rsidP="00E049DE">
      <w:pPr>
        <w:pStyle w:val="Bodytext20"/>
        <w:numPr>
          <w:ilvl w:val="0"/>
          <w:numId w:val="25"/>
        </w:numPr>
        <w:shd w:val="clear" w:color="auto" w:fill="auto"/>
        <w:tabs>
          <w:tab w:val="left" w:pos="426"/>
        </w:tabs>
        <w:spacing w:line="264" w:lineRule="exact"/>
        <w:ind w:left="360" w:hanging="360"/>
        <w:rPr>
          <w:rFonts w:ascii="Tahoma" w:hAnsi="Tahoma" w:cs="Tahoma"/>
          <w:color w:val="FF0000"/>
          <w:sz w:val="20"/>
          <w:szCs w:val="20"/>
        </w:rPr>
      </w:pPr>
      <w:r w:rsidRPr="000D4D8E">
        <w:rPr>
          <w:rFonts w:ascii="Tahoma" w:hAnsi="Tahoma" w:cs="Tahoma"/>
          <w:sz w:val="20"/>
          <w:szCs w:val="20"/>
        </w:rPr>
        <w:t xml:space="preserve">Το Νοσοκομείο διατηρεί το </w:t>
      </w:r>
      <w:proofErr w:type="spellStart"/>
      <w:r w:rsidRPr="000D4D8E">
        <w:rPr>
          <w:rFonts w:ascii="Tahoma" w:hAnsi="Tahoma" w:cs="Tahoma"/>
          <w:sz w:val="20"/>
          <w:szCs w:val="20"/>
        </w:rPr>
        <w:t>δικαίωµα</w:t>
      </w:r>
      <w:proofErr w:type="spellEnd"/>
      <w:r w:rsidRPr="000D4D8E">
        <w:rPr>
          <w:rFonts w:ascii="Tahoma" w:hAnsi="Tahoma" w:cs="Tahoma"/>
          <w:sz w:val="20"/>
          <w:szCs w:val="20"/>
        </w:rPr>
        <w:t xml:space="preserve"> να προβεί στη διαπραγμάτευση της προσφερόμενης </w:t>
      </w:r>
      <w:proofErr w:type="spellStart"/>
      <w:r w:rsidRPr="000D4D8E">
        <w:rPr>
          <w:rFonts w:ascii="Tahoma" w:hAnsi="Tahoma" w:cs="Tahoma"/>
          <w:sz w:val="20"/>
          <w:szCs w:val="20"/>
        </w:rPr>
        <w:t>τιµής</w:t>
      </w:r>
      <w:proofErr w:type="spellEnd"/>
      <w:r w:rsidRPr="000D4D8E">
        <w:rPr>
          <w:rFonts w:ascii="Tahoma" w:hAnsi="Tahoma" w:cs="Tahoma"/>
          <w:sz w:val="20"/>
          <w:szCs w:val="20"/>
        </w:rPr>
        <w:t xml:space="preserve"> µε τη μειοδότρια εταιρεία. Σε περίπτωση που υπάρχουν </w:t>
      </w:r>
      <w:proofErr w:type="spellStart"/>
      <w:r w:rsidRPr="000D4D8E">
        <w:rPr>
          <w:rFonts w:ascii="Tahoma" w:hAnsi="Tahoma" w:cs="Tahoma"/>
          <w:sz w:val="20"/>
          <w:szCs w:val="20"/>
        </w:rPr>
        <w:t>ισότιµες</w:t>
      </w:r>
      <w:proofErr w:type="spellEnd"/>
      <w:r w:rsidRPr="000D4D8E">
        <w:rPr>
          <w:rFonts w:ascii="Tahoma" w:hAnsi="Tahoma" w:cs="Tahoma"/>
          <w:sz w:val="20"/>
          <w:szCs w:val="20"/>
        </w:rPr>
        <w:t xml:space="preserve"> ή </w:t>
      </w:r>
      <w:proofErr w:type="spellStart"/>
      <w:r w:rsidRPr="000D4D8E">
        <w:rPr>
          <w:rFonts w:ascii="Tahoma" w:hAnsi="Tahoma" w:cs="Tahoma"/>
          <w:sz w:val="20"/>
          <w:szCs w:val="20"/>
        </w:rPr>
        <w:t>ισοδύναµες</w:t>
      </w:r>
      <w:proofErr w:type="spellEnd"/>
      <w:r w:rsidRPr="000D4D8E">
        <w:rPr>
          <w:rFonts w:ascii="Tahoma" w:hAnsi="Tahoma" w:cs="Tahoma"/>
          <w:sz w:val="20"/>
          <w:szCs w:val="20"/>
        </w:rPr>
        <w:t xml:space="preserve"> προσφορές, τελικός μειοδότης επιλέγεται ο μειοδότης που προκύπτει κατόπιν διαπραγμάτευσης, αφού κληθούν όλοι οι προσφέροντες που είχαν </w:t>
      </w:r>
      <w:proofErr w:type="spellStart"/>
      <w:r w:rsidRPr="000D4D8E">
        <w:rPr>
          <w:rFonts w:ascii="Tahoma" w:hAnsi="Tahoma" w:cs="Tahoma"/>
          <w:sz w:val="20"/>
          <w:szCs w:val="20"/>
        </w:rPr>
        <w:t>ισότιµες</w:t>
      </w:r>
      <w:proofErr w:type="spellEnd"/>
      <w:r w:rsidRPr="000D4D8E">
        <w:rPr>
          <w:rFonts w:ascii="Tahoma" w:hAnsi="Tahoma" w:cs="Tahoma"/>
          <w:sz w:val="20"/>
          <w:szCs w:val="20"/>
        </w:rPr>
        <w:t xml:space="preserve"> ή </w:t>
      </w:r>
      <w:proofErr w:type="spellStart"/>
      <w:r w:rsidRPr="000D4D8E">
        <w:rPr>
          <w:rFonts w:ascii="Tahoma" w:hAnsi="Tahoma" w:cs="Tahoma"/>
          <w:sz w:val="20"/>
          <w:szCs w:val="20"/>
        </w:rPr>
        <w:t>ισοδύναµες</w:t>
      </w:r>
      <w:proofErr w:type="spellEnd"/>
      <w:r w:rsidRPr="000D4D8E">
        <w:rPr>
          <w:rFonts w:ascii="Tahoma" w:hAnsi="Tahoma" w:cs="Tahoma"/>
          <w:sz w:val="20"/>
          <w:szCs w:val="20"/>
        </w:rPr>
        <w:t xml:space="preserve"> προσφορές.</w:t>
      </w:r>
    </w:p>
    <w:p w:rsidR="00E049DE" w:rsidRPr="000D4D8E" w:rsidRDefault="00E049DE" w:rsidP="00E049DE">
      <w:pPr>
        <w:pStyle w:val="Bodytext20"/>
        <w:numPr>
          <w:ilvl w:val="0"/>
          <w:numId w:val="25"/>
        </w:numPr>
        <w:shd w:val="clear" w:color="auto" w:fill="auto"/>
        <w:tabs>
          <w:tab w:val="left" w:pos="426"/>
        </w:tabs>
        <w:spacing w:line="264" w:lineRule="exact"/>
        <w:ind w:left="360" w:hanging="360"/>
        <w:rPr>
          <w:rFonts w:ascii="Tahoma" w:hAnsi="Tahoma" w:cs="Tahoma"/>
          <w:sz w:val="20"/>
          <w:szCs w:val="20"/>
        </w:rPr>
      </w:pPr>
      <w:r w:rsidRPr="000D4D8E">
        <w:rPr>
          <w:rFonts w:ascii="Tahoma" w:hAnsi="Tahoma" w:cs="Tahoma"/>
          <w:bCs/>
          <w:sz w:val="20"/>
          <w:szCs w:val="20"/>
        </w:rPr>
        <w:t xml:space="preserve">Για όλες τις πληρωμές θα εκδίδονται τα απαραίτητα νόμιμα παραστατικά </w:t>
      </w:r>
      <w:r w:rsidRPr="000D4D8E">
        <w:rPr>
          <w:rFonts w:ascii="Tahoma" w:hAnsi="Tahoma" w:cs="Tahoma"/>
          <w:bCs/>
          <w:i/>
          <w:iCs/>
          <w:sz w:val="20"/>
          <w:szCs w:val="20"/>
        </w:rPr>
        <w:t xml:space="preserve">– </w:t>
      </w:r>
      <w:r w:rsidRPr="000D4D8E">
        <w:rPr>
          <w:rFonts w:ascii="Tahoma" w:hAnsi="Tahoma" w:cs="Tahoma"/>
          <w:bCs/>
          <w:sz w:val="20"/>
          <w:szCs w:val="20"/>
        </w:rPr>
        <w:t xml:space="preserve">δικαιολογητικά τα οποία και θα αποστέλλονται </w:t>
      </w:r>
      <w:proofErr w:type="spellStart"/>
      <w:r w:rsidRPr="000D4D8E">
        <w:rPr>
          <w:rFonts w:ascii="Tahoma" w:hAnsi="Tahoma" w:cs="Tahoma"/>
          <w:bCs/>
          <w:sz w:val="20"/>
          <w:szCs w:val="20"/>
        </w:rPr>
        <w:t>ηλεκτρονικα</w:t>
      </w:r>
      <w:proofErr w:type="spellEnd"/>
      <w:r w:rsidRPr="000D4D8E">
        <w:rPr>
          <w:rFonts w:ascii="Tahoma" w:hAnsi="Tahoma" w:cs="Tahoma"/>
          <w:bCs/>
          <w:sz w:val="20"/>
          <w:szCs w:val="20"/>
        </w:rPr>
        <w:t xml:space="preserve"> στη διαχείριση υλικού </w:t>
      </w:r>
      <w:hyperlink r:id="rId13" w:history="1">
        <w:r w:rsidRPr="000D4D8E">
          <w:rPr>
            <w:rStyle w:val="-"/>
            <w:rFonts w:ascii="Tahoma" w:hAnsi="Tahoma" w:cs="Tahoma"/>
            <w:bCs/>
            <w:sz w:val="20"/>
            <w:szCs w:val="20"/>
          </w:rPr>
          <w:t>gnadiaxylikou@gmail.com</w:t>
        </w:r>
      </w:hyperlink>
      <w:r w:rsidRPr="000D4D8E">
        <w:rPr>
          <w:rFonts w:ascii="Tahoma" w:hAnsi="Tahoma" w:cs="Tahoma"/>
          <w:bCs/>
          <w:sz w:val="20"/>
          <w:szCs w:val="20"/>
        </w:rPr>
        <w:t>. Από κάθε τιμολόγιο του Προμηθευτή θα γίνονται όλες οι νόμιμες κρατήσεις, σύμφωνα με τους ισχύοντες κάθε φορά Νόμους και σχετικές Εγκυκλίους των αρμόδιων Υπουργείων</w:t>
      </w:r>
    </w:p>
    <w:p w:rsidR="00E049DE" w:rsidRPr="000D4D8E" w:rsidRDefault="00E049DE" w:rsidP="00E049DE">
      <w:pPr>
        <w:pStyle w:val="Bodytext20"/>
        <w:numPr>
          <w:ilvl w:val="0"/>
          <w:numId w:val="25"/>
        </w:numPr>
        <w:shd w:val="clear" w:color="auto" w:fill="auto"/>
        <w:tabs>
          <w:tab w:val="left" w:pos="426"/>
        </w:tabs>
        <w:spacing w:line="264" w:lineRule="exact"/>
        <w:ind w:left="360" w:hanging="360"/>
        <w:rPr>
          <w:rFonts w:ascii="Tahoma" w:hAnsi="Tahoma" w:cs="Tahoma"/>
          <w:sz w:val="20"/>
          <w:szCs w:val="20"/>
        </w:rPr>
      </w:pPr>
      <w:r w:rsidRPr="000D4D8E">
        <w:rPr>
          <w:rFonts w:ascii="Tahoma" w:hAnsi="Tahoma" w:cs="Tahoma"/>
          <w:sz w:val="20"/>
          <w:szCs w:val="20"/>
        </w:rPr>
        <w:t>Ο Προμηθευτής με την συμμετοχή του δηλώνει ότι αποδέχεται πλήρως και ανεπιφυλάκτως όλους τους όρους που αναφέρονται με τα οποία και συμφωνεί.</w:t>
      </w:r>
    </w:p>
    <w:p w:rsidR="00E049DE" w:rsidRPr="000D4D8E" w:rsidRDefault="00E049DE" w:rsidP="00E049DE">
      <w:pPr>
        <w:spacing w:before="100" w:beforeAutospacing="1" w:after="100" w:afterAutospacing="1"/>
        <w:rPr>
          <w:rFonts w:ascii="Tahoma" w:hAnsi="Tahoma" w:cs="Tahoma"/>
          <w:b/>
          <w:sz w:val="20"/>
          <w:szCs w:val="20"/>
        </w:rPr>
      </w:pPr>
      <w:r w:rsidRPr="000D4D8E">
        <w:rPr>
          <w:rFonts w:ascii="Tahoma" w:hAnsi="Tahoma" w:cs="Tahoma"/>
          <w:b/>
          <w:sz w:val="20"/>
          <w:szCs w:val="20"/>
        </w:rPr>
        <w:t>ΓΕΝΙΚΑ</w:t>
      </w:r>
    </w:p>
    <w:p w:rsidR="00E049DE" w:rsidRPr="000D4D8E" w:rsidRDefault="00E049DE" w:rsidP="00FF775B">
      <w:pPr>
        <w:spacing w:before="100" w:beforeAutospacing="1" w:after="100" w:afterAutospacing="1"/>
        <w:jc w:val="both"/>
        <w:rPr>
          <w:rFonts w:ascii="Tahoma" w:hAnsi="Tahoma" w:cs="Tahoma"/>
          <w:sz w:val="20"/>
          <w:szCs w:val="20"/>
        </w:rPr>
      </w:pPr>
      <w:r w:rsidRPr="000D4D8E">
        <w:rPr>
          <w:rFonts w:ascii="Tahoma" w:hAnsi="Tahoma" w:cs="Tahoma"/>
          <w:sz w:val="20"/>
          <w:szCs w:val="20"/>
        </w:rPr>
        <w:t xml:space="preserve">Για ότι προβλέπεται στην παρούσα </w:t>
      </w:r>
      <w:r w:rsidR="00FF775B" w:rsidRPr="000D4D8E">
        <w:rPr>
          <w:rFonts w:ascii="Tahoma" w:eastAsia="Calibri" w:hAnsi="Tahoma" w:cs="Tahoma"/>
          <w:sz w:val="20"/>
          <w:szCs w:val="20"/>
          <w:lang w:eastAsia="en-US"/>
        </w:rPr>
        <w:t>Διακήρυξη Ανοιχτής Διαδικασίας</w:t>
      </w:r>
      <w:r w:rsidRPr="000D4D8E">
        <w:rPr>
          <w:rFonts w:ascii="Tahoma" w:hAnsi="Tahoma" w:cs="Tahoma"/>
          <w:sz w:val="20"/>
          <w:szCs w:val="20"/>
        </w:rPr>
        <w:t xml:space="preserve">, ισχύουν οι διατάξεις, όπως έχουν τροποποιηθεί και συμπληρωθεί, των σχετικών με τις προμήθειες νόμων και Π.Ν.Π. που έχουν προαναφερθεί στη παρούσα </w:t>
      </w:r>
      <w:r w:rsidR="00FF775B" w:rsidRPr="000D4D8E">
        <w:rPr>
          <w:rFonts w:ascii="Tahoma" w:eastAsia="Calibri" w:hAnsi="Tahoma" w:cs="Tahoma"/>
          <w:sz w:val="20"/>
          <w:szCs w:val="20"/>
          <w:lang w:eastAsia="en-US"/>
        </w:rPr>
        <w:t>Διακήρυξη Ανοιχτής Διαδικασίας</w:t>
      </w:r>
      <w:r w:rsidRPr="000D4D8E">
        <w:rPr>
          <w:rFonts w:ascii="Tahoma" w:hAnsi="Tahoma" w:cs="Tahoma"/>
          <w:sz w:val="20"/>
          <w:szCs w:val="20"/>
        </w:rPr>
        <w:t>, τις οποίες θεωρείται ότι γνωρίζουν οι συμμετέχοντες στον διαγωνισμό και δεν μπορούν να επικαλεστούν άγνοιά τους.</w:t>
      </w:r>
    </w:p>
    <w:p w:rsidR="00E049DE" w:rsidRPr="000D4D8E" w:rsidRDefault="00E049DE" w:rsidP="00FF775B">
      <w:pPr>
        <w:spacing w:before="100" w:beforeAutospacing="1" w:after="100" w:afterAutospacing="1"/>
        <w:jc w:val="both"/>
        <w:rPr>
          <w:rFonts w:ascii="Tahoma" w:hAnsi="Tahoma" w:cs="Tahoma"/>
          <w:b/>
          <w:sz w:val="20"/>
          <w:szCs w:val="20"/>
        </w:rPr>
      </w:pPr>
      <w:r w:rsidRPr="000D4D8E">
        <w:rPr>
          <w:rFonts w:ascii="Tahoma" w:hAnsi="Tahoma" w:cs="Tahoma"/>
          <w:b/>
          <w:sz w:val="20"/>
          <w:szCs w:val="20"/>
        </w:rPr>
        <w:t>Εγγυήσεις  (καλής εκτέλεσης)</w:t>
      </w:r>
    </w:p>
    <w:p w:rsidR="00E049DE" w:rsidRPr="000D4D8E" w:rsidRDefault="00E049DE" w:rsidP="00FF775B">
      <w:pPr>
        <w:spacing w:before="100" w:beforeAutospacing="1" w:after="100" w:afterAutospacing="1"/>
        <w:jc w:val="both"/>
        <w:rPr>
          <w:rFonts w:ascii="Tahoma" w:hAnsi="Tahoma" w:cs="Tahoma"/>
          <w:sz w:val="20"/>
          <w:szCs w:val="20"/>
        </w:rPr>
      </w:pPr>
      <w:r w:rsidRPr="000D4D8E">
        <w:rPr>
          <w:rFonts w:ascii="Tahoma" w:hAnsi="Tahoma" w:cs="Tahoma"/>
          <w:sz w:val="20"/>
          <w:szCs w:val="20"/>
        </w:rPr>
        <w:t xml:space="preserve">Για την υπογραφή της σύμβασης απαιτείται η παροχή εγγύησης καλής εκτέλεσης, σύμφωνα με το άρθρο 72 παρ. 1β) του ν. 4412/2016, το ύψος της οποίας ανέρχεται σε ποσοστό 4% επί της αξίας της σύμβασης, εκτός ΦΠΑ, και κατατίθεται πριν ή κατά την υπογραφή της σύμβασης. </w:t>
      </w:r>
    </w:p>
    <w:p w:rsidR="00E049DE" w:rsidRPr="000D4D8E" w:rsidRDefault="00E049DE" w:rsidP="00FF775B">
      <w:pPr>
        <w:spacing w:before="100" w:beforeAutospacing="1" w:after="100" w:afterAutospacing="1"/>
        <w:jc w:val="both"/>
        <w:rPr>
          <w:rFonts w:ascii="Tahoma" w:hAnsi="Tahoma" w:cs="Tahoma"/>
          <w:sz w:val="20"/>
          <w:szCs w:val="20"/>
        </w:rPr>
      </w:pPr>
      <w:r w:rsidRPr="000D4D8E">
        <w:rPr>
          <w:rFonts w:ascii="Tahoma" w:hAnsi="Tahoma" w:cs="Tahoma"/>
          <w:sz w:val="20"/>
          <w:szCs w:val="20"/>
        </w:rPr>
        <w:t>Η εγγύηση καλής εκτέλεσης, προκειμένου να γίνει αποδεκτή , πρέπει να περιλαμβάνει κατ' ελάχιστον τα. στοιχεία της παρούσας και επιπλέον τον αριθμό και τον τίτλο της σχετικής σύμβασης.</w:t>
      </w:r>
    </w:p>
    <w:p w:rsidR="00E049DE" w:rsidRPr="000D4D8E" w:rsidRDefault="00E049DE" w:rsidP="00FF775B">
      <w:pPr>
        <w:spacing w:before="100" w:beforeAutospacing="1" w:after="100" w:afterAutospacing="1"/>
        <w:jc w:val="both"/>
        <w:rPr>
          <w:rFonts w:ascii="Tahoma" w:hAnsi="Tahoma" w:cs="Tahoma"/>
          <w:b/>
          <w:sz w:val="20"/>
          <w:szCs w:val="20"/>
        </w:rPr>
      </w:pPr>
      <w:bookmarkStart w:id="5" w:name="__RefHeading___Toc470009823"/>
      <w:r w:rsidRPr="000D4D8E">
        <w:rPr>
          <w:rFonts w:ascii="Tahoma" w:hAnsi="Tahoma" w:cs="Tahoma"/>
          <w:b/>
          <w:sz w:val="20"/>
          <w:szCs w:val="20"/>
        </w:rPr>
        <w:lastRenderedPageBreak/>
        <w:t>Τροποποίηση σύμβασης κατά τη διάρκειά της</w:t>
      </w:r>
      <w:bookmarkEnd w:id="5"/>
    </w:p>
    <w:p w:rsidR="00CA7645" w:rsidRPr="00CA7645" w:rsidRDefault="00CA7645" w:rsidP="00CA7645">
      <w:pPr>
        <w:spacing w:before="100" w:beforeAutospacing="1" w:after="100" w:afterAutospacing="1"/>
        <w:jc w:val="both"/>
        <w:rPr>
          <w:rFonts w:ascii="Tahoma" w:hAnsi="Tahoma" w:cs="Tahoma"/>
          <w:sz w:val="20"/>
          <w:szCs w:val="20"/>
        </w:rPr>
      </w:pPr>
      <w:bookmarkStart w:id="6" w:name="_Toc74084892"/>
      <w:r w:rsidRPr="00CA7645">
        <w:rPr>
          <w:rFonts w:ascii="Tahoma" w:hAnsi="Tahoma" w:cs="Tahoma"/>
          <w:sz w:val="20"/>
          <w:szCs w:val="20"/>
        </w:rPr>
        <w:t>Τυχόν τροποποιήσεις της σύμβασης κατά τη διάρκειά της μπορούν να πραγματοποιηθούν σύμφωνα με τις προϋποθέσεις και τους περιορισμούς του άρθρου 132 του ν. 4412/2016, εφόσον συντρέχουν οι νόμιμες περιστάσεις και δεν μεταβάλλεται η συνολική φύση της σύμβασης.Η τροποποίηση μπορεί να αφορά προσαρμογές στις ποσότητες των ειδών, χωρίς μεταβολή του συνολικού οικονομικού αντικειμένου, καθώς και παράταση του χρόνου εκτέλεσης, εφόσον δεν έχουν εξαντληθεί οι συμβατικές ποσότητες εντός του αρχικού χρονοδιαγράμματος.Για κάθε τροποποίηση απαιτείται προηγούμενη γνωμοδότηση της αρμόδιας Επιτροπής της περ. β’ της παρ. 11 του άρθρου 221 του ν. 4412/2016</w:t>
      </w:r>
      <w:r>
        <w:rPr>
          <w:rFonts w:ascii="Tahoma" w:hAnsi="Tahoma" w:cs="Tahoma"/>
          <w:sz w:val="20"/>
          <w:szCs w:val="20"/>
        </w:rPr>
        <w:t>.</w:t>
      </w:r>
    </w:p>
    <w:p w:rsidR="00E049DE" w:rsidRPr="000D4D8E" w:rsidRDefault="00E049DE" w:rsidP="00FF775B">
      <w:pPr>
        <w:spacing w:before="100" w:beforeAutospacing="1" w:after="100" w:afterAutospacing="1"/>
        <w:jc w:val="both"/>
        <w:rPr>
          <w:rFonts w:ascii="Tahoma" w:hAnsi="Tahoma" w:cs="Tahoma"/>
          <w:b/>
          <w:sz w:val="20"/>
          <w:szCs w:val="20"/>
        </w:rPr>
      </w:pPr>
      <w:r w:rsidRPr="000D4D8E">
        <w:rPr>
          <w:rFonts w:ascii="Tahoma" w:hAnsi="Tahoma" w:cs="Tahoma"/>
          <w:b/>
          <w:sz w:val="20"/>
          <w:szCs w:val="20"/>
        </w:rPr>
        <w:t>Παραλαβή υλικών - Χρόνος και τρόπος παραλαβής υλικών</w:t>
      </w:r>
      <w:bookmarkEnd w:id="6"/>
    </w:p>
    <w:p w:rsidR="00E049DE" w:rsidRPr="000D4D8E" w:rsidRDefault="00E049DE" w:rsidP="00FF775B">
      <w:pPr>
        <w:spacing w:before="100" w:beforeAutospacing="1" w:after="100" w:afterAutospacing="1"/>
        <w:jc w:val="both"/>
        <w:rPr>
          <w:rFonts w:ascii="Tahoma" w:hAnsi="Tahoma" w:cs="Tahoma"/>
          <w:sz w:val="20"/>
          <w:szCs w:val="20"/>
        </w:rPr>
      </w:pPr>
      <w:r w:rsidRPr="000D4D8E">
        <w:rPr>
          <w:rFonts w:ascii="Tahoma" w:hAnsi="Tahoma" w:cs="Tahoma"/>
          <w:sz w:val="20"/>
          <w:szCs w:val="20"/>
        </w:rPr>
        <w:t xml:space="preserve">H παραλαβή των υλικών γίνεται από επιτροπές, πρωτοβάθμιες ή και δευτεροβάθμιες, που συγκροτούνται σύμφωνα με την παρ. 11 περ. β του άρθρου 221 του Ν.4412/16 σύμφωνα με τα οριζόμενα στο άρθρο 208 του ως άνω νόμου. Κατά την διαδικασία παραλαβής των υλικών διενεργείται ποσοτικός και ποιοτικός έλεγχος και εφόσον το επιθυμεί μπορεί να παραστεί και ο προμηθευτής. </w:t>
      </w:r>
    </w:p>
    <w:p w:rsidR="00E049DE" w:rsidRPr="000D4D8E" w:rsidRDefault="00E049DE" w:rsidP="00FF775B">
      <w:pPr>
        <w:spacing w:before="100" w:beforeAutospacing="1" w:after="100" w:afterAutospacing="1"/>
        <w:jc w:val="both"/>
        <w:rPr>
          <w:rFonts w:ascii="Tahoma" w:hAnsi="Tahoma" w:cs="Tahoma"/>
          <w:b/>
          <w:sz w:val="20"/>
          <w:szCs w:val="20"/>
        </w:rPr>
      </w:pPr>
      <w:bookmarkStart w:id="7" w:name="__RefHeading___Toc470009824"/>
      <w:r w:rsidRPr="000D4D8E">
        <w:rPr>
          <w:rFonts w:ascii="Tahoma" w:hAnsi="Tahoma" w:cs="Tahoma"/>
          <w:b/>
          <w:sz w:val="20"/>
          <w:szCs w:val="20"/>
        </w:rPr>
        <w:t>Δικαίωμα μονομερούς λύσης της σύμβασης</w:t>
      </w:r>
      <w:bookmarkEnd w:id="7"/>
    </w:p>
    <w:p w:rsidR="00E049DE" w:rsidRPr="000D4D8E" w:rsidRDefault="00E049DE" w:rsidP="00FF775B">
      <w:pPr>
        <w:spacing w:before="100" w:beforeAutospacing="1" w:after="100" w:afterAutospacing="1"/>
        <w:jc w:val="both"/>
        <w:rPr>
          <w:rFonts w:ascii="Tahoma" w:hAnsi="Tahoma" w:cs="Tahoma"/>
          <w:sz w:val="20"/>
          <w:szCs w:val="20"/>
        </w:rPr>
      </w:pPr>
      <w:r w:rsidRPr="000D4D8E">
        <w:rPr>
          <w:rFonts w:ascii="Tahoma" w:hAnsi="Tahoma" w:cs="Tahoma"/>
          <w:sz w:val="20"/>
          <w:szCs w:val="20"/>
        </w:rPr>
        <w:t>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E049DE" w:rsidRPr="000D4D8E" w:rsidRDefault="00E049DE" w:rsidP="00FF775B">
      <w:pPr>
        <w:spacing w:before="100" w:beforeAutospacing="1" w:after="100" w:afterAutospacing="1"/>
        <w:jc w:val="both"/>
        <w:rPr>
          <w:rFonts w:ascii="Tahoma" w:hAnsi="Tahoma" w:cs="Tahoma"/>
          <w:sz w:val="20"/>
          <w:szCs w:val="20"/>
        </w:rPr>
      </w:pPr>
      <w:r w:rsidRPr="000D4D8E">
        <w:rPr>
          <w:rFonts w:ascii="Tahoma" w:hAnsi="Tahoma" w:cs="Tahoma"/>
          <w:sz w:val="20"/>
          <w:szCs w:val="20"/>
        </w:rPr>
        <w:t xml:space="preserve">α) η σύμβαση έχει υποστεί ουσιώδη τροποποίηση, κατά την έννοια της παρ. 4 του άρθρου 132 του ν. 4412/2016, που θα απαιτούσε νέα διαδικασία σύναψης σύμβασης </w:t>
      </w:r>
    </w:p>
    <w:p w:rsidR="00E049DE" w:rsidRPr="000D4D8E" w:rsidRDefault="00E049DE" w:rsidP="00FF775B">
      <w:pPr>
        <w:spacing w:before="100" w:beforeAutospacing="1" w:after="100" w:afterAutospacing="1"/>
        <w:jc w:val="both"/>
        <w:rPr>
          <w:rFonts w:ascii="Tahoma" w:hAnsi="Tahoma" w:cs="Tahoma"/>
          <w:sz w:val="20"/>
          <w:szCs w:val="20"/>
        </w:rPr>
      </w:pPr>
      <w:r w:rsidRPr="000D4D8E">
        <w:rPr>
          <w:rFonts w:ascii="Tahoma" w:hAnsi="Tahoma" w:cs="Tahoma"/>
          <w:sz w:val="20"/>
          <w:szCs w:val="20"/>
        </w:rPr>
        <w:t>β) ο προσωρινός ανάδοχος, κατά το χρόνο της ανάθεσης της σύμβασης, τελούσε σε μια από τις καταστάσεις που αναφέρονται  στα Άρθρα 73 και 74  του ν. 4412/2016</w:t>
      </w:r>
    </w:p>
    <w:p w:rsidR="00E049DE" w:rsidRPr="000D4D8E" w:rsidRDefault="00E049DE" w:rsidP="00FF775B">
      <w:pPr>
        <w:spacing w:before="100" w:beforeAutospacing="1" w:after="100" w:afterAutospacing="1"/>
        <w:jc w:val="both"/>
        <w:rPr>
          <w:rFonts w:ascii="Tahoma" w:hAnsi="Tahoma" w:cs="Tahoma"/>
          <w:sz w:val="20"/>
          <w:szCs w:val="20"/>
        </w:rPr>
      </w:pPr>
      <w:r w:rsidRPr="000D4D8E">
        <w:rPr>
          <w:rFonts w:ascii="Tahoma" w:hAnsi="Tahoma" w:cs="Tahoma"/>
          <w:sz w:val="20"/>
          <w:szCs w:val="20"/>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rsidR="00E049DE" w:rsidRPr="000D4D8E" w:rsidRDefault="00E049DE" w:rsidP="00FF775B">
      <w:pPr>
        <w:spacing w:before="100" w:beforeAutospacing="1" w:after="100" w:afterAutospacing="1"/>
        <w:jc w:val="both"/>
        <w:rPr>
          <w:rFonts w:ascii="Tahoma" w:hAnsi="Tahoma" w:cs="Tahoma"/>
          <w:sz w:val="20"/>
          <w:szCs w:val="20"/>
        </w:rPr>
      </w:pPr>
      <w:r w:rsidRPr="000D4D8E">
        <w:rPr>
          <w:rFonts w:ascii="Tahoma" w:hAnsi="Tahoma" w:cs="Tahoma"/>
          <w:sz w:val="20"/>
          <w:szCs w:val="20"/>
        </w:rPr>
        <w:t>δ)  Εφόσον υπογραφούν νέες συμβάσεις από κεντρικούς διαγωνισμούς που θα διενερηθούν από την ΕΚΑΠΥ βάσει των Γ2γ/Γ.Π. 18914/10.04.203 και  Γ2γ/οικ. 21159/10.04.203 υπουργικών αποφάσεων.</w:t>
      </w:r>
    </w:p>
    <w:p w:rsidR="00FF775B" w:rsidRPr="000D4D8E" w:rsidRDefault="00FF775B" w:rsidP="00FF775B">
      <w:pPr>
        <w:pStyle w:val="2"/>
        <w:rPr>
          <w:rFonts w:ascii="Tahoma" w:eastAsia="Times New Roman" w:hAnsi="Tahoma" w:cs="Tahoma"/>
          <w:bCs w:val="0"/>
          <w:color w:val="auto"/>
          <w:sz w:val="20"/>
          <w:szCs w:val="20"/>
        </w:rPr>
      </w:pPr>
      <w:r w:rsidRPr="000D4D8E">
        <w:rPr>
          <w:rFonts w:ascii="Tahoma" w:eastAsia="Times New Roman" w:hAnsi="Tahoma" w:cs="Tahoma"/>
          <w:color w:val="auto"/>
          <w:sz w:val="20"/>
          <w:szCs w:val="20"/>
        </w:rPr>
        <w:t>Δημοσιότητα</w:t>
      </w:r>
    </w:p>
    <w:p w:rsidR="00FF775B" w:rsidRPr="000D4D8E" w:rsidRDefault="00FF775B" w:rsidP="00FF775B">
      <w:pPr>
        <w:pStyle w:val="Web"/>
        <w:rPr>
          <w:rFonts w:ascii="Tahoma" w:hAnsi="Tahoma" w:cs="Tahoma"/>
          <w:sz w:val="20"/>
          <w:szCs w:val="20"/>
        </w:rPr>
      </w:pPr>
      <w:r w:rsidRPr="000D4D8E">
        <w:rPr>
          <w:rFonts w:ascii="Tahoma" w:hAnsi="Tahoma" w:cs="Tahoma"/>
          <w:sz w:val="20"/>
          <w:szCs w:val="20"/>
        </w:rPr>
        <w:t>Η Διακήρυξη Ανοιχτής Διαδικασίας:</w:t>
      </w:r>
    </w:p>
    <w:p w:rsidR="00FF775B" w:rsidRPr="000D4D8E" w:rsidRDefault="00FF775B" w:rsidP="00FF775B">
      <w:pPr>
        <w:pStyle w:val="Web"/>
        <w:numPr>
          <w:ilvl w:val="0"/>
          <w:numId w:val="21"/>
        </w:numPr>
        <w:rPr>
          <w:rFonts w:ascii="Tahoma" w:hAnsi="Tahoma" w:cs="Tahoma"/>
          <w:sz w:val="20"/>
          <w:szCs w:val="20"/>
        </w:rPr>
      </w:pPr>
      <w:r w:rsidRPr="000D4D8E">
        <w:rPr>
          <w:rFonts w:ascii="Tahoma" w:hAnsi="Tahoma" w:cs="Tahoma"/>
          <w:sz w:val="20"/>
          <w:szCs w:val="20"/>
        </w:rPr>
        <w:t>αναρτάται στο ΚΗΜΔΗΣ</w:t>
      </w:r>
    </w:p>
    <w:p w:rsidR="00FF775B" w:rsidRPr="000D4D8E" w:rsidRDefault="00FF775B" w:rsidP="00FF775B">
      <w:pPr>
        <w:pStyle w:val="Web"/>
        <w:numPr>
          <w:ilvl w:val="0"/>
          <w:numId w:val="21"/>
        </w:numPr>
        <w:rPr>
          <w:rFonts w:ascii="Tahoma" w:hAnsi="Tahoma" w:cs="Tahoma"/>
          <w:sz w:val="20"/>
          <w:szCs w:val="20"/>
        </w:rPr>
      </w:pPr>
      <w:r w:rsidRPr="000D4D8E">
        <w:rPr>
          <w:rFonts w:ascii="Tahoma" w:hAnsi="Tahoma" w:cs="Tahoma"/>
          <w:sz w:val="20"/>
          <w:szCs w:val="20"/>
        </w:rPr>
        <w:t>δημοσιεύεται στην ιστοσελίδα του Νοσοκομείου</w:t>
      </w:r>
    </w:p>
    <w:p w:rsidR="00FF775B" w:rsidRPr="000D4D8E" w:rsidRDefault="00FF775B" w:rsidP="00FF775B">
      <w:pPr>
        <w:pStyle w:val="Web"/>
        <w:numPr>
          <w:ilvl w:val="0"/>
          <w:numId w:val="21"/>
        </w:numPr>
        <w:rPr>
          <w:rFonts w:ascii="Tahoma" w:hAnsi="Tahoma" w:cs="Tahoma"/>
          <w:sz w:val="20"/>
          <w:szCs w:val="20"/>
        </w:rPr>
      </w:pPr>
      <w:r w:rsidRPr="000D4D8E">
        <w:rPr>
          <w:rFonts w:ascii="Tahoma" w:hAnsi="Tahoma" w:cs="Tahoma"/>
          <w:sz w:val="20"/>
          <w:szCs w:val="20"/>
        </w:rPr>
        <w:t xml:space="preserve">αναρτάται στο </w:t>
      </w:r>
      <w:proofErr w:type="spellStart"/>
      <w:r w:rsidRPr="000D4D8E">
        <w:rPr>
          <w:rFonts w:ascii="Tahoma" w:hAnsi="Tahoma" w:cs="Tahoma"/>
          <w:sz w:val="20"/>
          <w:szCs w:val="20"/>
        </w:rPr>
        <w:t>iSupplies</w:t>
      </w:r>
      <w:proofErr w:type="spellEnd"/>
    </w:p>
    <w:p w:rsidR="00FF775B" w:rsidRPr="000D4D8E" w:rsidRDefault="00FF775B" w:rsidP="00FF775B">
      <w:pPr>
        <w:spacing w:before="100" w:beforeAutospacing="1" w:after="100" w:afterAutospacing="1"/>
        <w:jc w:val="both"/>
        <w:rPr>
          <w:rFonts w:ascii="Tahoma" w:hAnsi="Tahoma" w:cs="Tahoma"/>
          <w:b/>
          <w:sz w:val="20"/>
          <w:szCs w:val="20"/>
        </w:rPr>
      </w:pPr>
      <w:r w:rsidRPr="000D4D8E">
        <w:rPr>
          <w:rFonts w:ascii="Tahoma" w:hAnsi="Tahoma" w:cs="Tahoma"/>
          <w:b/>
          <w:sz w:val="20"/>
          <w:szCs w:val="20"/>
        </w:rPr>
        <w:t>Αποσφράγιση – Αξιολόγηση</w:t>
      </w:r>
    </w:p>
    <w:p w:rsidR="00FF775B" w:rsidRPr="000D4D8E" w:rsidRDefault="00FF775B" w:rsidP="00FF775B">
      <w:pPr>
        <w:pStyle w:val="Web"/>
        <w:rPr>
          <w:rFonts w:ascii="Tahoma" w:hAnsi="Tahoma" w:cs="Tahoma"/>
          <w:sz w:val="20"/>
          <w:szCs w:val="20"/>
        </w:rPr>
      </w:pPr>
      <w:r w:rsidRPr="000D4D8E">
        <w:rPr>
          <w:rFonts w:ascii="Tahoma" w:hAnsi="Tahoma" w:cs="Tahoma"/>
          <w:sz w:val="20"/>
          <w:szCs w:val="20"/>
        </w:rPr>
        <w:t xml:space="preserve">Η αποσφράγιση πραγματοποιείται ηλεκτρονικά μέσω </w:t>
      </w:r>
      <w:proofErr w:type="spellStart"/>
      <w:r w:rsidRPr="000D4D8E">
        <w:rPr>
          <w:rFonts w:ascii="Tahoma" w:hAnsi="Tahoma" w:cs="Tahoma"/>
          <w:sz w:val="20"/>
          <w:szCs w:val="20"/>
        </w:rPr>
        <w:t>iSupplies</w:t>
      </w:r>
      <w:proofErr w:type="spellEnd"/>
      <w:r w:rsidRPr="000D4D8E">
        <w:rPr>
          <w:rFonts w:ascii="Tahoma" w:hAnsi="Tahoma" w:cs="Tahoma"/>
          <w:sz w:val="20"/>
          <w:szCs w:val="20"/>
        </w:rPr>
        <w:t xml:space="preserve"> από την αρμόδια Επιτροπή.</w:t>
      </w:r>
    </w:p>
    <w:p w:rsidR="00FF775B" w:rsidRPr="000D4D8E" w:rsidRDefault="00FF775B" w:rsidP="00451A05">
      <w:pPr>
        <w:pStyle w:val="Web"/>
        <w:spacing w:before="0" w:beforeAutospacing="0" w:after="0" w:afterAutospacing="0"/>
        <w:rPr>
          <w:rFonts w:ascii="Tahoma" w:hAnsi="Tahoma" w:cs="Tahoma"/>
          <w:sz w:val="20"/>
          <w:szCs w:val="20"/>
        </w:rPr>
      </w:pPr>
      <w:r w:rsidRPr="000D4D8E">
        <w:rPr>
          <w:rFonts w:ascii="Tahoma" w:hAnsi="Tahoma" w:cs="Tahoma"/>
          <w:sz w:val="20"/>
          <w:szCs w:val="20"/>
        </w:rPr>
        <w:t>Στάδια:</w:t>
      </w:r>
    </w:p>
    <w:p w:rsidR="00385BBA" w:rsidRPr="000D4D8E" w:rsidRDefault="00385BBA" w:rsidP="00451A05">
      <w:pPr>
        <w:pStyle w:val="Web"/>
        <w:spacing w:before="0" w:beforeAutospacing="0" w:after="0" w:afterAutospacing="0"/>
        <w:rPr>
          <w:rFonts w:ascii="Tahoma" w:hAnsi="Tahoma" w:cs="Tahoma"/>
          <w:b/>
          <w:sz w:val="20"/>
          <w:szCs w:val="20"/>
        </w:rPr>
      </w:pPr>
      <w:r w:rsidRPr="000D4D8E">
        <w:rPr>
          <w:rFonts w:ascii="Tahoma" w:hAnsi="Tahoma" w:cs="Tahoma"/>
          <w:b/>
          <w:sz w:val="20"/>
          <w:szCs w:val="20"/>
        </w:rPr>
        <w:t>Α φάση</w:t>
      </w:r>
    </w:p>
    <w:p w:rsidR="00FF775B" w:rsidRPr="000D4D8E" w:rsidRDefault="00FF775B" w:rsidP="00091878">
      <w:pPr>
        <w:pStyle w:val="Web"/>
        <w:spacing w:before="0" w:beforeAutospacing="0" w:after="0" w:afterAutospacing="0"/>
        <w:rPr>
          <w:rFonts w:ascii="Tahoma" w:hAnsi="Tahoma" w:cs="Tahoma"/>
          <w:sz w:val="20"/>
          <w:szCs w:val="20"/>
        </w:rPr>
      </w:pPr>
      <w:r w:rsidRPr="000D4D8E">
        <w:rPr>
          <w:rFonts w:ascii="Tahoma" w:hAnsi="Tahoma" w:cs="Tahoma"/>
          <w:sz w:val="20"/>
          <w:szCs w:val="20"/>
        </w:rPr>
        <w:t>1.</w:t>
      </w:r>
      <w:r w:rsidRPr="000D4D8E">
        <w:rPr>
          <w:rFonts w:ascii="Tahoma" w:hAnsi="Tahoma" w:cs="Tahoma"/>
          <w:sz w:val="20"/>
          <w:szCs w:val="20"/>
        </w:rPr>
        <w:tab/>
        <w:t>Έλεγχος δικαιολογητικών</w:t>
      </w:r>
      <w:r w:rsidR="001C336A" w:rsidRPr="000D4D8E">
        <w:rPr>
          <w:rFonts w:ascii="Tahoma" w:hAnsi="Tahoma" w:cs="Tahoma"/>
          <w:sz w:val="20"/>
          <w:szCs w:val="20"/>
        </w:rPr>
        <w:t xml:space="preserve"> συμμετοχής</w:t>
      </w:r>
    </w:p>
    <w:p w:rsidR="00FF775B" w:rsidRPr="000D4D8E" w:rsidRDefault="00FF775B" w:rsidP="00091878">
      <w:pPr>
        <w:pStyle w:val="Web"/>
        <w:spacing w:before="0" w:beforeAutospacing="0" w:after="0" w:afterAutospacing="0"/>
        <w:rPr>
          <w:rFonts w:ascii="Tahoma" w:hAnsi="Tahoma" w:cs="Tahoma"/>
          <w:sz w:val="20"/>
          <w:szCs w:val="20"/>
        </w:rPr>
      </w:pPr>
      <w:r w:rsidRPr="000D4D8E">
        <w:rPr>
          <w:rFonts w:ascii="Tahoma" w:hAnsi="Tahoma" w:cs="Tahoma"/>
          <w:sz w:val="20"/>
          <w:szCs w:val="20"/>
        </w:rPr>
        <w:t>2.</w:t>
      </w:r>
      <w:r w:rsidRPr="000D4D8E">
        <w:rPr>
          <w:rFonts w:ascii="Tahoma" w:hAnsi="Tahoma" w:cs="Tahoma"/>
          <w:sz w:val="20"/>
          <w:szCs w:val="20"/>
        </w:rPr>
        <w:tab/>
        <w:t>Αξιολόγηση τεχνικών προσφορών</w:t>
      </w:r>
    </w:p>
    <w:p w:rsidR="00FF775B" w:rsidRPr="000D4D8E" w:rsidRDefault="00FF775B" w:rsidP="00091878">
      <w:pPr>
        <w:pStyle w:val="Web"/>
        <w:spacing w:before="0" w:beforeAutospacing="0" w:after="0" w:afterAutospacing="0"/>
        <w:rPr>
          <w:rFonts w:ascii="Tahoma" w:hAnsi="Tahoma" w:cs="Tahoma"/>
          <w:sz w:val="20"/>
          <w:szCs w:val="20"/>
        </w:rPr>
      </w:pPr>
      <w:r w:rsidRPr="000D4D8E">
        <w:rPr>
          <w:rFonts w:ascii="Tahoma" w:hAnsi="Tahoma" w:cs="Tahoma"/>
          <w:sz w:val="20"/>
          <w:szCs w:val="20"/>
        </w:rPr>
        <w:t>3.</w:t>
      </w:r>
      <w:r w:rsidRPr="000D4D8E">
        <w:rPr>
          <w:rFonts w:ascii="Tahoma" w:hAnsi="Tahoma" w:cs="Tahoma"/>
          <w:sz w:val="20"/>
          <w:szCs w:val="20"/>
        </w:rPr>
        <w:tab/>
        <w:t>Άνοιγμα οικονομικών προσφορών</w:t>
      </w:r>
    </w:p>
    <w:p w:rsidR="00FF775B" w:rsidRPr="000D4D8E" w:rsidRDefault="00FF775B" w:rsidP="00091878">
      <w:pPr>
        <w:pStyle w:val="Web"/>
        <w:spacing w:before="0" w:beforeAutospacing="0" w:after="0" w:afterAutospacing="0"/>
        <w:rPr>
          <w:rFonts w:ascii="Tahoma" w:hAnsi="Tahoma" w:cs="Tahoma"/>
          <w:sz w:val="20"/>
          <w:szCs w:val="20"/>
        </w:rPr>
      </w:pPr>
      <w:r w:rsidRPr="000D4D8E">
        <w:rPr>
          <w:rFonts w:ascii="Tahoma" w:hAnsi="Tahoma" w:cs="Tahoma"/>
          <w:sz w:val="20"/>
          <w:szCs w:val="20"/>
        </w:rPr>
        <w:t>4.</w:t>
      </w:r>
      <w:r w:rsidRPr="000D4D8E">
        <w:rPr>
          <w:rFonts w:ascii="Tahoma" w:hAnsi="Tahoma" w:cs="Tahoma"/>
          <w:sz w:val="20"/>
          <w:szCs w:val="20"/>
        </w:rPr>
        <w:tab/>
        <w:t>Ανάδειξη προσωρινού αναδόχου</w:t>
      </w:r>
    </w:p>
    <w:p w:rsidR="00385BBA" w:rsidRPr="000D4D8E" w:rsidRDefault="00385BBA" w:rsidP="00451A05">
      <w:pPr>
        <w:pStyle w:val="Web"/>
        <w:spacing w:before="0" w:beforeAutospacing="0" w:after="0" w:afterAutospacing="0"/>
        <w:rPr>
          <w:rFonts w:ascii="Tahoma" w:hAnsi="Tahoma" w:cs="Tahoma"/>
          <w:b/>
          <w:sz w:val="20"/>
          <w:szCs w:val="20"/>
        </w:rPr>
      </w:pPr>
      <w:r w:rsidRPr="000D4D8E">
        <w:rPr>
          <w:rFonts w:ascii="Tahoma" w:hAnsi="Tahoma" w:cs="Tahoma"/>
          <w:b/>
          <w:sz w:val="20"/>
          <w:szCs w:val="20"/>
        </w:rPr>
        <w:t>Β΄ φάση</w:t>
      </w:r>
    </w:p>
    <w:p w:rsidR="00FF775B" w:rsidRPr="000D4D8E" w:rsidRDefault="00FF775B" w:rsidP="00451A05">
      <w:pPr>
        <w:pStyle w:val="Web"/>
        <w:spacing w:before="0" w:beforeAutospacing="0" w:after="0" w:afterAutospacing="0"/>
        <w:rPr>
          <w:rFonts w:ascii="Tahoma" w:hAnsi="Tahoma" w:cs="Tahoma"/>
          <w:sz w:val="20"/>
          <w:szCs w:val="20"/>
        </w:rPr>
      </w:pPr>
      <w:r w:rsidRPr="000D4D8E">
        <w:rPr>
          <w:rFonts w:ascii="Tahoma" w:hAnsi="Tahoma" w:cs="Tahoma"/>
          <w:sz w:val="20"/>
          <w:szCs w:val="20"/>
        </w:rPr>
        <w:t>5.</w:t>
      </w:r>
      <w:r w:rsidRPr="000D4D8E">
        <w:rPr>
          <w:rFonts w:ascii="Tahoma" w:hAnsi="Tahoma" w:cs="Tahoma"/>
          <w:sz w:val="20"/>
          <w:szCs w:val="20"/>
        </w:rPr>
        <w:tab/>
        <w:t>Υποβολή δικαιολογητικών κατακύρωσης</w:t>
      </w:r>
      <w:r w:rsidR="00385BBA" w:rsidRPr="000D4D8E">
        <w:rPr>
          <w:rFonts w:ascii="Tahoma" w:hAnsi="Tahoma" w:cs="Tahoma"/>
          <w:sz w:val="20"/>
          <w:szCs w:val="20"/>
        </w:rPr>
        <w:t xml:space="preserve"> προσωρινών αναδόχων</w:t>
      </w:r>
    </w:p>
    <w:p w:rsidR="00E049DE" w:rsidRPr="000D4D8E" w:rsidRDefault="00E049DE" w:rsidP="00FF775B">
      <w:pPr>
        <w:spacing w:before="100" w:beforeAutospacing="1" w:after="100" w:afterAutospacing="1"/>
        <w:jc w:val="both"/>
        <w:rPr>
          <w:rFonts w:ascii="Tahoma" w:hAnsi="Tahoma" w:cs="Tahoma"/>
          <w:b/>
          <w:sz w:val="20"/>
          <w:szCs w:val="20"/>
        </w:rPr>
      </w:pPr>
      <w:r w:rsidRPr="000D4D8E">
        <w:rPr>
          <w:rFonts w:ascii="Tahoma" w:hAnsi="Tahoma" w:cs="Tahoma"/>
          <w:b/>
          <w:sz w:val="20"/>
          <w:szCs w:val="20"/>
        </w:rPr>
        <w:t>Κατακύρωση - σύναψη σύμβασης</w:t>
      </w:r>
    </w:p>
    <w:p w:rsidR="00E049DE" w:rsidRPr="000D4D8E" w:rsidRDefault="00E049DE" w:rsidP="00FF775B">
      <w:pPr>
        <w:spacing w:before="100" w:beforeAutospacing="1" w:after="100" w:afterAutospacing="1"/>
        <w:jc w:val="both"/>
        <w:rPr>
          <w:rFonts w:ascii="Tahoma" w:hAnsi="Tahoma" w:cs="Tahoma"/>
          <w:sz w:val="20"/>
          <w:szCs w:val="20"/>
        </w:rPr>
      </w:pPr>
      <w:r w:rsidRPr="000D4D8E">
        <w:rPr>
          <w:rFonts w:ascii="Tahoma" w:hAnsi="Tahoma" w:cs="Tahoma"/>
          <w:sz w:val="20"/>
          <w:szCs w:val="20"/>
        </w:rPr>
        <w:lastRenderedPageBreak/>
        <w:t xml:space="preserve"> Στην απόφαση κατακύρωσης αναφέρονται υποχρεωτικά οι προθεσμίες για την αναστολή της σύναψης της σύμβασης, σύμφωνα με τα άρθρα 360 έως 372 του ν.4412/2016. Στις διαδικασίες ανάθεσης δημόσιας σύμβασης προμήθειας αγαθών ή παροχής γενικών υπηρεσιών, η αναθέτουσα αρχή, αιτιολογημένα και κατόπιν γνώμης του αρμοδίου γνωμοδοτικού οργάνου, μπορεί να κατακυρώσει τη σύμβαση για ολόκληρη ή μεγαλύτερη ή μικρότερη ποσότητα, αγαθών ή παρεχόμενων υπηρεσιών, από αυτήν που καθορίζεται στα έγγραφα της παρούσας πρόσκλησης και  η αναθέτουσα αρχή μπορεί να κατακυρώσει τη σύμβαση για το ογδόντα τοις εκατό (80%) μέχρι και το εκατόν είκοσι τοις εκατό (120%) της ποσότητας αγαθών ή παρεχόμενων υπηρεσιών που αναφέρεται στα έγγραφα της σύμβασης.</w:t>
      </w:r>
    </w:p>
    <w:p w:rsidR="00E049DE" w:rsidRPr="000D4D8E" w:rsidRDefault="00E049DE" w:rsidP="00FF775B">
      <w:pPr>
        <w:spacing w:before="100" w:beforeAutospacing="1" w:after="100" w:afterAutospacing="1"/>
        <w:jc w:val="both"/>
        <w:rPr>
          <w:rFonts w:ascii="Tahoma" w:hAnsi="Tahoma" w:cs="Tahoma"/>
          <w:b/>
          <w:sz w:val="20"/>
          <w:szCs w:val="20"/>
        </w:rPr>
      </w:pPr>
      <w:r w:rsidRPr="000D4D8E">
        <w:rPr>
          <w:rFonts w:ascii="Tahoma" w:hAnsi="Tahoma" w:cs="Tahoma"/>
          <w:b/>
          <w:sz w:val="20"/>
          <w:szCs w:val="20"/>
        </w:rPr>
        <w:t xml:space="preserve">Εχεμύθεια  </w:t>
      </w:r>
    </w:p>
    <w:p w:rsidR="00E049DE" w:rsidRPr="000D4D8E" w:rsidRDefault="00E049DE" w:rsidP="00FF775B">
      <w:pPr>
        <w:spacing w:before="100" w:beforeAutospacing="1" w:after="100" w:afterAutospacing="1"/>
        <w:jc w:val="both"/>
        <w:rPr>
          <w:rFonts w:ascii="Tahoma" w:hAnsi="Tahoma" w:cs="Tahoma"/>
          <w:sz w:val="20"/>
          <w:szCs w:val="20"/>
        </w:rPr>
      </w:pPr>
      <w:r w:rsidRPr="000D4D8E">
        <w:rPr>
          <w:rFonts w:ascii="Tahoma" w:hAnsi="Tahoma" w:cs="Tahoma"/>
          <w:sz w:val="20"/>
          <w:szCs w:val="20"/>
        </w:rPr>
        <w:t>Η Αναθέτουσα αρχή  με σκοπό  την προστασία του εμπιστευτικού χαρακτήρα των πληροφοριών, τις οποίες παρέχουν οι  αναθέτουσες αρχές καθ’ όλη τη διαδικασία σύναψης συμβάσεων μαζί με την υπογραφή του συμφωνητικού  από τον τελικό ανάδοχο θα διαθέτει προς υπογραφή και ΔΗΛΩΣΗ ΕΜΠΙΣΤΕΥΤΙΚΟΤΗΤΑΣ (Άρθρο 21 παρ. 2, ν. 4412/2016)η οποία θα διασφαλίζει την τήρηση των απαιτήσεων αυτών από το  προσωπικό τους, τους υπεργολάβους τους και κάθε άλλο τρίτο πρόσωπο που χρησιμοποιούν κατά  την ανάθεση ή εκτέλεση της σύμβασης.</w:t>
      </w:r>
    </w:p>
    <w:p w:rsidR="0072589E" w:rsidRPr="000D4D8E" w:rsidRDefault="0072589E" w:rsidP="0072589E">
      <w:pPr>
        <w:spacing w:before="100" w:beforeAutospacing="1" w:after="100" w:afterAutospacing="1"/>
        <w:jc w:val="both"/>
        <w:rPr>
          <w:rFonts w:ascii="Tahoma" w:hAnsi="Tahoma" w:cs="Tahoma"/>
          <w:b/>
          <w:sz w:val="20"/>
          <w:szCs w:val="20"/>
        </w:rPr>
      </w:pPr>
      <w:r w:rsidRPr="000D4D8E">
        <w:rPr>
          <w:rFonts w:ascii="Tahoma" w:hAnsi="Tahoma" w:cs="Tahoma"/>
          <w:b/>
          <w:bCs/>
          <w:sz w:val="20"/>
          <w:szCs w:val="20"/>
        </w:rPr>
        <w:t>Πληρωμή – Κρατήσεις</w:t>
      </w:r>
    </w:p>
    <w:p w:rsidR="0072589E" w:rsidRPr="000D4D8E" w:rsidRDefault="0072589E" w:rsidP="0072589E">
      <w:pPr>
        <w:spacing w:before="100" w:beforeAutospacing="1" w:after="100" w:afterAutospacing="1"/>
        <w:jc w:val="both"/>
        <w:rPr>
          <w:rFonts w:ascii="Tahoma" w:hAnsi="Tahoma" w:cs="Tahoma"/>
          <w:sz w:val="20"/>
          <w:szCs w:val="20"/>
        </w:rPr>
      </w:pPr>
      <w:r w:rsidRPr="000D4D8E">
        <w:rPr>
          <w:rFonts w:ascii="Tahoma" w:hAnsi="Tahoma" w:cs="Tahoma"/>
          <w:sz w:val="20"/>
          <w:szCs w:val="20"/>
        </w:rPr>
        <w:t>Πληρωμή μετά την οριστική παραλαβή. Όλες οι νόμιμες κρατήσεις βαρύνουν τον προμηθευτή</w:t>
      </w:r>
    </w:p>
    <w:p w:rsidR="00E049DE" w:rsidRPr="000D4D8E" w:rsidRDefault="00E049DE" w:rsidP="00E049DE">
      <w:pPr>
        <w:tabs>
          <w:tab w:val="left" w:pos="6090"/>
        </w:tabs>
        <w:spacing w:line="360" w:lineRule="auto"/>
        <w:rPr>
          <w:rFonts w:ascii="Tahoma" w:hAnsi="Tahoma" w:cs="Tahoma"/>
          <w:b/>
          <w:sz w:val="20"/>
          <w:szCs w:val="20"/>
        </w:rPr>
      </w:pPr>
    </w:p>
    <w:p w:rsidR="00E049DE" w:rsidRPr="000D4D8E" w:rsidRDefault="00E049DE" w:rsidP="001D325F">
      <w:pPr>
        <w:tabs>
          <w:tab w:val="left" w:pos="6090"/>
        </w:tabs>
        <w:spacing w:line="360" w:lineRule="auto"/>
        <w:jc w:val="center"/>
        <w:rPr>
          <w:rFonts w:ascii="Tahoma" w:hAnsi="Tahoma" w:cs="Tahoma"/>
          <w:b/>
          <w:sz w:val="20"/>
          <w:szCs w:val="20"/>
        </w:rPr>
      </w:pPr>
      <w:r w:rsidRPr="000D4D8E">
        <w:rPr>
          <w:rFonts w:ascii="Tahoma" w:hAnsi="Tahoma" w:cs="Tahoma"/>
          <w:b/>
          <w:sz w:val="20"/>
          <w:szCs w:val="20"/>
        </w:rPr>
        <w:t xml:space="preserve">  Ο  ΔΙΟΙΚΗΤΗΣ</w:t>
      </w:r>
    </w:p>
    <w:p w:rsidR="006852BF" w:rsidRDefault="006852BF" w:rsidP="001D325F">
      <w:pPr>
        <w:spacing w:line="360" w:lineRule="auto"/>
        <w:jc w:val="center"/>
        <w:rPr>
          <w:rFonts w:ascii="Tahoma" w:hAnsi="Tahoma" w:cs="Tahoma"/>
          <w:b/>
          <w:color w:val="000000"/>
          <w:sz w:val="20"/>
          <w:szCs w:val="20"/>
        </w:rPr>
      </w:pPr>
    </w:p>
    <w:p w:rsidR="00E049DE" w:rsidRDefault="006852BF" w:rsidP="001D325F">
      <w:pPr>
        <w:spacing w:line="360" w:lineRule="auto"/>
        <w:jc w:val="center"/>
        <w:rPr>
          <w:rFonts w:ascii="Tahoma" w:hAnsi="Tahoma" w:cs="Tahoma"/>
          <w:b/>
          <w:color w:val="000000"/>
          <w:sz w:val="20"/>
          <w:szCs w:val="20"/>
        </w:rPr>
      </w:pPr>
      <w:r>
        <w:rPr>
          <w:rFonts w:ascii="Tahoma" w:hAnsi="Tahoma" w:cs="Tahoma"/>
          <w:b/>
          <w:color w:val="000000"/>
          <w:sz w:val="20"/>
          <w:szCs w:val="20"/>
        </w:rPr>
        <w:t xml:space="preserve">   </w:t>
      </w:r>
      <w:r w:rsidR="00E049DE" w:rsidRPr="000D4D8E">
        <w:rPr>
          <w:rFonts w:ascii="Tahoma" w:hAnsi="Tahoma" w:cs="Tahoma"/>
          <w:b/>
          <w:color w:val="000000"/>
          <w:sz w:val="20"/>
          <w:szCs w:val="20"/>
        </w:rPr>
        <w:t xml:space="preserve">ΣΕΡΑΣΚΕΡΗΣ </w:t>
      </w:r>
      <w:r>
        <w:rPr>
          <w:rFonts w:ascii="Tahoma" w:hAnsi="Tahoma" w:cs="Tahoma"/>
          <w:b/>
          <w:color w:val="000000"/>
          <w:sz w:val="20"/>
          <w:szCs w:val="20"/>
        </w:rPr>
        <w:t xml:space="preserve">Ι. </w:t>
      </w:r>
      <w:r w:rsidR="00E049DE" w:rsidRPr="000D4D8E">
        <w:rPr>
          <w:rFonts w:ascii="Tahoma" w:hAnsi="Tahoma" w:cs="Tahoma"/>
          <w:b/>
          <w:color w:val="000000"/>
          <w:sz w:val="20"/>
          <w:szCs w:val="20"/>
        </w:rPr>
        <w:t xml:space="preserve">ΜΙΧΑΗΛ </w:t>
      </w:r>
    </w:p>
    <w:p w:rsidR="00091878" w:rsidRDefault="00091878" w:rsidP="00180972">
      <w:pPr>
        <w:spacing w:line="360" w:lineRule="auto"/>
        <w:jc w:val="both"/>
        <w:rPr>
          <w:rFonts w:ascii="Tahoma" w:hAnsi="Tahoma" w:cs="Tahoma"/>
          <w:b/>
          <w:color w:val="000000"/>
          <w:sz w:val="20"/>
          <w:szCs w:val="20"/>
          <w:highlight w:val="yellow"/>
        </w:rPr>
      </w:pPr>
    </w:p>
    <w:p w:rsidR="0067101E" w:rsidRPr="00EB6D96" w:rsidRDefault="0067101E" w:rsidP="00766363">
      <w:pPr>
        <w:spacing w:line="360" w:lineRule="auto"/>
        <w:rPr>
          <w:rFonts w:ascii="Tahoma" w:hAnsi="Tahoma" w:cs="Tahoma"/>
          <w:color w:val="FF0000"/>
          <w:sz w:val="20"/>
          <w:szCs w:val="20"/>
        </w:rPr>
      </w:pPr>
    </w:p>
    <w:sectPr w:rsidR="0067101E" w:rsidRPr="00EB6D96" w:rsidSect="00E22860">
      <w:pgSz w:w="11906" w:h="16838"/>
      <w:pgMar w:top="992" w:right="851" w:bottom="454"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Bookman Old Style">
    <w:panose1 w:val="020506040505050202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Verdana">
    <w:panose1 w:val="020B0604030504040204"/>
    <w:charset w:val="A1"/>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75078"/>
    <w:multiLevelType w:val="multilevel"/>
    <w:tmpl w:val="C9AA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5946FC"/>
    <w:multiLevelType w:val="multilevel"/>
    <w:tmpl w:val="F3F6B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8E5091"/>
    <w:multiLevelType w:val="multilevel"/>
    <w:tmpl w:val="73BED71E"/>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9A3916"/>
    <w:multiLevelType w:val="multilevel"/>
    <w:tmpl w:val="7DD4BF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3A5EBA"/>
    <w:multiLevelType w:val="hybridMultilevel"/>
    <w:tmpl w:val="64301130"/>
    <w:lvl w:ilvl="0" w:tplc="D5A81F24">
      <w:start w:val="1"/>
      <w:numFmt w:val="decimal"/>
      <w:lvlText w:val="%1."/>
      <w:lvlJc w:val="left"/>
      <w:pPr>
        <w:ind w:left="928"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30107FCF"/>
    <w:multiLevelType w:val="hybridMultilevel"/>
    <w:tmpl w:val="49CA308A"/>
    <w:lvl w:ilvl="0" w:tplc="0408000F">
      <w:start w:val="1"/>
      <w:numFmt w:val="decimal"/>
      <w:lvlText w:val="%1."/>
      <w:lvlJc w:val="left"/>
      <w:pPr>
        <w:ind w:left="720" w:hanging="360"/>
      </w:pPr>
    </w:lvl>
    <w:lvl w:ilvl="1" w:tplc="73FAD7C4">
      <w:start w:val="1"/>
      <w:numFmt w:val="decimal"/>
      <w:lvlText w:val="%2)"/>
      <w:lvlJc w:val="left"/>
      <w:pPr>
        <w:ind w:left="1440" w:hanging="360"/>
      </w:pPr>
      <w:rPr>
        <w:rFonts w:eastAsia="Calibri" w:hint="default"/>
        <w:color w:val="000000" w:themeColor="text1"/>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38D04D55"/>
    <w:multiLevelType w:val="hybridMultilevel"/>
    <w:tmpl w:val="FA4CC94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41E22BBD"/>
    <w:multiLevelType w:val="multilevel"/>
    <w:tmpl w:val="638C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57728F6"/>
    <w:multiLevelType w:val="hybridMultilevel"/>
    <w:tmpl w:val="3FD423F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49712DF0"/>
    <w:multiLevelType w:val="multilevel"/>
    <w:tmpl w:val="04465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F0F41BF"/>
    <w:multiLevelType w:val="multilevel"/>
    <w:tmpl w:val="175CA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70409B4"/>
    <w:multiLevelType w:val="hybridMultilevel"/>
    <w:tmpl w:val="E744C8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585160CE"/>
    <w:multiLevelType w:val="multilevel"/>
    <w:tmpl w:val="09682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9AB377C"/>
    <w:multiLevelType w:val="hybridMultilevel"/>
    <w:tmpl w:val="62B6442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4">
    <w:nsid w:val="5DE0213F"/>
    <w:multiLevelType w:val="hybridMultilevel"/>
    <w:tmpl w:val="64301130"/>
    <w:lvl w:ilvl="0" w:tplc="D5A81F24">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5F260DBF"/>
    <w:multiLevelType w:val="hybridMultilevel"/>
    <w:tmpl w:val="5972FF7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5FD836A5"/>
    <w:multiLevelType w:val="multilevel"/>
    <w:tmpl w:val="297A7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59669E2"/>
    <w:multiLevelType w:val="hybridMultilevel"/>
    <w:tmpl w:val="A05A0ED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8">
    <w:nsid w:val="6A6B5FBC"/>
    <w:multiLevelType w:val="hybridMultilevel"/>
    <w:tmpl w:val="EE98CD46"/>
    <w:lvl w:ilvl="0" w:tplc="A290F8A2">
      <w:start w:val="1"/>
      <w:numFmt w:val="decimal"/>
      <w:lvlText w:val="%1."/>
      <w:lvlJc w:val="left"/>
      <w:pPr>
        <w:ind w:left="1077" w:hanging="360"/>
      </w:pPr>
      <w:rPr>
        <w:rFonts w:hint="default"/>
        <w:color w:val="auto"/>
      </w:r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19">
    <w:nsid w:val="6E5155FB"/>
    <w:multiLevelType w:val="multilevel"/>
    <w:tmpl w:val="77381F9E"/>
    <w:lvl w:ilvl="0">
      <w:start w:val="1"/>
      <w:numFmt w:val="decimal"/>
      <w:lvlText w:val="%1."/>
      <w:lvlJc w:val="left"/>
      <w:rPr>
        <w:rFonts w:ascii="Tahoma" w:eastAsia="Bookman Old Style" w:hAnsi="Tahoma" w:cs="Tahoma" w:hint="default"/>
        <w:b/>
        <w:bCs w:val="0"/>
        <w:i w:val="0"/>
        <w:iCs w:val="0"/>
        <w:smallCaps w:val="0"/>
        <w:strike w:val="0"/>
        <w:color w:val="000000"/>
        <w:spacing w:val="0"/>
        <w:w w:val="100"/>
        <w:position w:val="0"/>
        <w:sz w:val="20"/>
        <w:szCs w:val="20"/>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F8E6BAC"/>
    <w:multiLevelType w:val="multilevel"/>
    <w:tmpl w:val="E1785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FE4606F"/>
    <w:multiLevelType w:val="hybridMultilevel"/>
    <w:tmpl w:val="30A2339A"/>
    <w:lvl w:ilvl="0" w:tplc="EC3422BC">
      <w:start w:val="1"/>
      <w:numFmt w:val="decimal"/>
      <w:lvlText w:val="%1."/>
      <w:lvlJc w:val="left"/>
      <w:pPr>
        <w:tabs>
          <w:tab w:val="num" w:pos="720"/>
        </w:tabs>
        <w:ind w:left="720" w:hanging="360"/>
      </w:pPr>
      <w:rPr>
        <w:rFonts w:cs="Times New Roman"/>
        <w:color w:val="00000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2">
    <w:nsid w:val="7451067C"/>
    <w:multiLevelType w:val="hybridMultilevel"/>
    <w:tmpl w:val="D138F404"/>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79417526"/>
    <w:multiLevelType w:val="hybridMultilevel"/>
    <w:tmpl w:val="64301130"/>
    <w:lvl w:ilvl="0" w:tplc="D5A81F24">
      <w:start w:val="1"/>
      <w:numFmt w:val="decimal"/>
      <w:lvlText w:val="%1."/>
      <w:lvlJc w:val="left"/>
      <w:pPr>
        <w:ind w:left="928"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7D074607"/>
    <w:multiLevelType w:val="hybridMultilevel"/>
    <w:tmpl w:val="D108BA56"/>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7D976C09"/>
    <w:multiLevelType w:val="multilevel"/>
    <w:tmpl w:val="68FAB3B2"/>
    <w:lvl w:ilvl="0">
      <w:start w:val="1"/>
      <w:numFmt w:val="decimal"/>
      <w:lvlText w:val="%1."/>
      <w:lvlJc w:val="left"/>
      <w:rPr>
        <w:rFonts w:ascii="Tahoma" w:eastAsia="Bookman Old Style" w:hAnsi="Tahoma" w:cs="Tahoma" w:hint="default"/>
        <w:b w:val="0"/>
        <w:bCs w:val="0"/>
        <w:i w:val="0"/>
        <w:iCs w:val="0"/>
        <w:smallCaps w:val="0"/>
        <w:strike w:val="0"/>
        <w:color w:val="000000"/>
        <w:spacing w:val="0"/>
        <w:w w:val="100"/>
        <w:position w:val="0"/>
        <w:sz w:val="20"/>
        <w:szCs w:val="20"/>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22"/>
  </w:num>
  <w:num w:numId="3">
    <w:abstractNumId w:val="17"/>
  </w:num>
  <w:num w:numId="4">
    <w:abstractNumId w:val="8"/>
  </w:num>
  <w:num w:numId="5">
    <w:abstractNumId w:val="15"/>
  </w:num>
  <w:num w:numId="6">
    <w:abstractNumId w:val="4"/>
  </w:num>
  <w:num w:numId="7">
    <w:abstractNumId w:val="24"/>
  </w:num>
  <w:num w:numId="8">
    <w:abstractNumId w:val="14"/>
  </w:num>
  <w:num w:numId="9">
    <w:abstractNumId w:val="23"/>
  </w:num>
  <w:num w:numId="10">
    <w:abstractNumId w:val="6"/>
  </w:num>
  <w:num w:numId="11">
    <w:abstractNumId w:val="18"/>
  </w:num>
  <w:num w:numId="12">
    <w:abstractNumId w:val="21"/>
  </w:num>
  <w:num w:numId="13">
    <w:abstractNumId w:val="5"/>
  </w:num>
  <w:num w:numId="14">
    <w:abstractNumId w:val="20"/>
  </w:num>
  <w:num w:numId="15">
    <w:abstractNumId w:val="1"/>
  </w:num>
  <w:num w:numId="16">
    <w:abstractNumId w:val="16"/>
  </w:num>
  <w:num w:numId="17">
    <w:abstractNumId w:val="3"/>
  </w:num>
  <w:num w:numId="18">
    <w:abstractNumId w:val="7"/>
  </w:num>
  <w:num w:numId="19">
    <w:abstractNumId w:val="12"/>
  </w:num>
  <w:num w:numId="20">
    <w:abstractNumId w:val="10"/>
  </w:num>
  <w:num w:numId="21">
    <w:abstractNumId w:val="0"/>
  </w:num>
  <w:num w:numId="22">
    <w:abstractNumId w:val="9"/>
  </w:num>
  <w:num w:numId="23">
    <w:abstractNumId w:val="19"/>
  </w:num>
  <w:num w:numId="24">
    <w:abstractNumId w:val="2"/>
  </w:num>
  <w:num w:numId="25">
    <w:abstractNumId w:val="25"/>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compat/>
  <w:rsids>
    <w:rsidRoot w:val="008044DE"/>
    <w:rsid w:val="00001BE0"/>
    <w:rsid w:val="00006B50"/>
    <w:rsid w:val="000125FE"/>
    <w:rsid w:val="0001675B"/>
    <w:rsid w:val="0002143E"/>
    <w:rsid w:val="00023784"/>
    <w:rsid w:val="0002381F"/>
    <w:rsid w:val="000242C9"/>
    <w:rsid w:val="00025AAD"/>
    <w:rsid w:val="000317C4"/>
    <w:rsid w:val="000324B3"/>
    <w:rsid w:val="00032D99"/>
    <w:rsid w:val="00032E2F"/>
    <w:rsid w:val="00034C52"/>
    <w:rsid w:val="0003587C"/>
    <w:rsid w:val="00036993"/>
    <w:rsid w:val="00041627"/>
    <w:rsid w:val="0004207A"/>
    <w:rsid w:val="000420BE"/>
    <w:rsid w:val="00046F0E"/>
    <w:rsid w:val="00047C63"/>
    <w:rsid w:val="0005064B"/>
    <w:rsid w:val="00056CF1"/>
    <w:rsid w:val="000653F4"/>
    <w:rsid w:val="000773AB"/>
    <w:rsid w:val="000774CD"/>
    <w:rsid w:val="00080E6F"/>
    <w:rsid w:val="00081175"/>
    <w:rsid w:val="0008237D"/>
    <w:rsid w:val="00082696"/>
    <w:rsid w:val="00084A83"/>
    <w:rsid w:val="00086306"/>
    <w:rsid w:val="000910E7"/>
    <w:rsid w:val="00091878"/>
    <w:rsid w:val="0009444B"/>
    <w:rsid w:val="000B2BF9"/>
    <w:rsid w:val="000B56DC"/>
    <w:rsid w:val="000B6509"/>
    <w:rsid w:val="000C10E7"/>
    <w:rsid w:val="000C32CD"/>
    <w:rsid w:val="000C65AE"/>
    <w:rsid w:val="000D4A9F"/>
    <w:rsid w:val="000D4D8E"/>
    <w:rsid w:val="000E4435"/>
    <w:rsid w:val="000F0C62"/>
    <w:rsid w:val="00100A69"/>
    <w:rsid w:val="00105571"/>
    <w:rsid w:val="00110C08"/>
    <w:rsid w:val="001158D5"/>
    <w:rsid w:val="00123915"/>
    <w:rsid w:val="00124224"/>
    <w:rsid w:val="00130111"/>
    <w:rsid w:val="00130148"/>
    <w:rsid w:val="00133D71"/>
    <w:rsid w:val="00134F34"/>
    <w:rsid w:val="00137538"/>
    <w:rsid w:val="001375A4"/>
    <w:rsid w:val="001406AF"/>
    <w:rsid w:val="001415C0"/>
    <w:rsid w:val="0014199F"/>
    <w:rsid w:val="00142446"/>
    <w:rsid w:val="001452EA"/>
    <w:rsid w:val="0014555D"/>
    <w:rsid w:val="0015050A"/>
    <w:rsid w:val="00153360"/>
    <w:rsid w:val="00153C7F"/>
    <w:rsid w:val="00155022"/>
    <w:rsid w:val="0015543D"/>
    <w:rsid w:val="0016314B"/>
    <w:rsid w:val="00163898"/>
    <w:rsid w:val="00166B64"/>
    <w:rsid w:val="001719D3"/>
    <w:rsid w:val="00174913"/>
    <w:rsid w:val="00175A40"/>
    <w:rsid w:val="00177D48"/>
    <w:rsid w:val="00180224"/>
    <w:rsid w:val="00180972"/>
    <w:rsid w:val="001813F8"/>
    <w:rsid w:val="001824C2"/>
    <w:rsid w:val="00182C5C"/>
    <w:rsid w:val="00183B8D"/>
    <w:rsid w:val="00185791"/>
    <w:rsid w:val="001918DC"/>
    <w:rsid w:val="001A1E65"/>
    <w:rsid w:val="001B3EDA"/>
    <w:rsid w:val="001C336A"/>
    <w:rsid w:val="001C4100"/>
    <w:rsid w:val="001C5BA2"/>
    <w:rsid w:val="001C6097"/>
    <w:rsid w:val="001C6CA8"/>
    <w:rsid w:val="001C6D56"/>
    <w:rsid w:val="001C7EF4"/>
    <w:rsid w:val="001D2691"/>
    <w:rsid w:val="001D325F"/>
    <w:rsid w:val="001D4DC3"/>
    <w:rsid w:val="001D7301"/>
    <w:rsid w:val="001E17F6"/>
    <w:rsid w:val="001E1ED2"/>
    <w:rsid w:val="001E2BD5"/>
    <w:rsid w:val="001E5BD9"/>
    <w:rsid w:val="001E5FB5"/>
    <w:rsid w:val="001F0CAC"/>
    <w:rsid w:val="001F6917"/>
    <w:rsid w:val="00201CD0"/>
    <w:rsid w:val="00202A60"/>
    <w:rsid w:val="00203F31"/>
    <w:rsid w:val="00204451"/>
    <w:rsid w:val="00204C7B"/>
    <w:rsid w:val="00206885"/>
    <w:rsid w:val="00207B06"/>
    <w:rsid w:val="00213E79"/>
    <w:rsid w:val="00214019"/>
    <w:rsid w:val="00216CCF"/>
    <w:rsid w:val="0021725E"/>
    <w:rsid w:val="00217EE7"/>
    <w:rsid w:val="00221294"/>
    <w:rsid w:val="00224AA6"/>
    <w:rsid w:val="002272F2"/>
    <w:rsid w:val="00230266"/>
    <w:rsid w:val="00230ACB"/>
    <w:rsid w:val="00234503"/>
    <w:rsid w:val="00241546"/>
    <w:rsid w:val="00241A9D"/>
    <w:rsid w:val="00243E69"/>
    <w:rsid w:val="00244571"/>
    <w:rsid w:val="0024563E"/>
    <w:rsid w:val="002503A8"/>
    <w:rsid w:val="00251993"/>
    <w:rsid w:val="002528B0"/>
    <w:rsid w:val="00257FEB"/>
    <w:rsid w:val="00261D54"/>
    <w:rsid w:val="00263857"/>
    <w:rsid w:val="00266B88"/>
    <w:rsid w:val="002708E7"/>
    <w:rsid w:val="00272534"/>
    <w:rsid w:val="002831B7"/>
    <w:rsid w:val="00285D83"/>
    <w:rsid w:val="0028704F"/>
    <w:rsid w:val="002913FC"/>
    <w:rsid w:val="00293A6E"/>
    <w:rsid w:val="002953C5"/>
    <w:rsid w:val="00297128"/>
    <w:rsid w:val="00297A91"/>
    <w:rsid w:val="00297AD5"/>
    <w:rsid w:val="002A20E8"/>
    <w:rsid w:val="002A273E"/>
    <w:rsid w:val="002A7974"/>
    <w:rsid w:val="002B3855"/>
    <w:rsid w:val="002B56F6"/>
    <w:rsid w:val="002C1E43"/>
    <w:rsid w:val="002C5660"/>
    <w:rsid w:val="002C5E72"/>
    <w:rsid w:val="002C7A60"/>
    <w:rsid w:val="002D0169"/>
    <w:rsid w:val="002D15B9"/>
    <w:rsid w:val="002D3C45"/>
    <w:rsid w:val="002D5441"/>
    <w:rsid w:val="002D577F"/>
    <w:rsid w:val="002E568B"/>
    <w:rsid w:val="002F235F"/>
    <w:rsid w:val="002F5B3F"/>
    <w:rsid w:val="002F62D0"/>
    <w:rsid w:val="002F6B2C"/>
    <w:rsid w:val="003059DC"/>
    <w:rsid w:val="00306127"/>
    <w:rsid w:val="00306562"/>
    <w:rsid w:val="00311226"/>
    <w:rsid w:val="00314780"/>
    <w:rsid w:val="00314CDD"/>
    <w:rsid w:val="00321648"/>
    <w:rsid w:val="003223B0"/>
    <w:rsid w:val="003244A2"/>
    <w:rsid w:val="003249AB"/>
    <w:rsid w:val="003262E9"/>
    <w:rsid w:val="00326F07"/>
    <w:rsid w:val="00334752"/>
    <w:rsid w:val="00340209"/>
    <w:rsid w:val="00340B11"/>
    <w:rsid w:val="00340E99"/>
    <w:rsid w:val="00341612"/>
    <w:rsid w:val="00342350"/>
    <w:rsid w:val="00344D66"/>
    <w:rsid w:val="00346113"/>
    <w:rsid w:val="00350466"/>
    <w:rsid w:val="0035081D"/>
    <w:rsid w:val="003518BA"/>
    <w:rsid w:val="00354152"/>
    <w:rsid w:val="003561BD"/>
    <w:rsid w:val="00361F70"/>
    <w:rsid w:val="00362310"/>
    <w:rsid w:val="003654F0"/>
    <w:rsid w:val="003702F1"/>
    <w:rsid w:val="00371507"/>
    <w:rsid w:val="003722A2"/>
    <w:rsid w:val="003725A1"/>
    <w:rsid w:val="0037489F"/>
    <w:rsid w:val="0037575A"/>
    <w:rsid w:val="00376533"/>
    <w:rsid w:val="003765D1"/>
    <w:rsid w:val="00381481"/>
    <w:rsid w:val="003841A5"/>
    <w:rsid w:val="0038495D"/>
    <w:rsid w:val="003858D7"/>
    <w:rsid w:val="00385BBA"/>
    <w:rsid w:val="003861F6"/>
    <w:rsid w:val="00387934"/>
    <w:rsid w:val="00391ADF"/>
    <w:rsid w:val="00396DA2"/>
    <w:rsid w:val="003A292C"/>
    <w:rsid w:val="003B10C7"/>
    <w:rsid w:val="003B1304"/>
    <w:rsid w:val="003B1599"/>
    <w:rsid w:val="003B59A6"/>
    <w:rsid w:val="003B6F9F"/>
    <w:rsid w:val="003B7D1B"/>
    <w:rsid w:val="003C120C"/>
    <w:rsid w:val="003C3B86"/>
    <w:rsid w:val="003C500A"/>
    <w:rsid w:val="003C78CC"/>
    <w:rsid w:val="003D06DF"/>
    <w:rsid w:val="003D126F"/>
    <w:rsid w:val="003D22D0"/>
    <w:rsid w:val="003D2E26"/>
    <w:rsid w:val="003D5379"/>
    <w:rsid w:val="003D6980"/>
    <w:rsid w:val="003D7180"/>
    <w:rsid w:val="003D7275"/>
    <w:rsid w:val="003E07C3"/>
    <w:rsid w:val="003E2770"/>
    <w:rsid w:val="003E4975"/>
    <w:rsid w:val="003F4669"/>
    <w:rsid w:val="003F545B"/>
    <w:rsid w:val="00420173"/>
    <w:rsid w:val="00427188"/>
    <w:rsid w:val="004276E6"/>
    <w:rsid w:val="00433089"/>
    <w:rsid w:val="00434379"/>
    <w:rsid w:val="0043640C"/>
    <w:rsid w:val="00436F50"/>
    <w:rsid w:val="00440F76"/>
    <w:rsid w:val="00441834"/>
    <w:rsid w:val="004427B2"/>
    <w:rsid w:val="00445B38"/>
    <w:rsid w:val="00445B7E"/>
    <w:rsid w:val="0045006C"/>
    <w:rsid w:val="00451A05"/>
    <w:rsid w:val="00453D38"/>
    <w:rsid w:val="0045693C"/>
    <w:rsid w:val="00461B5D"/>
    <w:rsid w:val="004661D8"/>
    <w:rsid w:val="00467F98"/>
    <w:rsid w:val="004700F2"/>
    <w:rsid w:val="0047190E"/>
    <w:rsid w:val="00471EB9"/>
    <w:rsid w:val="00472E8F"/>
    <w:rsid w:val="0047428A"/>
    <w:rsid w:val="00475348"/>
    <w:rsid w:val="00486618"/>
    <w:rsid w:val="004920D3"/>
    <w:rsid w:val="004953D7"/>
    <w:rsid w:val="004959A4"/>
    <w:rsid w:val="004969E0"/>
    <w:rsid w:val="004A302E"/>
    <w:rsid w:val="004B072D"/>
    <w:rsid w:val="004B3CC2"/>
    <w:rsid w:val="004B57F3"/>
    <w:rsid w:val="004B62E0"/>
    <w:rsid w:val="004C057F"/>
    <w:rsid w:val="004C6399"/>
    <w:rsid w:val="004C7DB0"/>
    <w:rsid w:val="004D3ED2"/>
    <w:rsid w:val="004D54EE"/>
    <w:rsid w:val="004D69A6"/>
    <w:rsid w:val="004D6CBC"/>
    <w:rsid w:val="004D7D91"/>
    <w:rsid w:val="004D7E56"/>
    <w:rsid w:val="004E0EC6"/>
    <w:rsid w:val="004E4E93"/>
    <w:rsid w:val="004E560C"/>
    <w:rsid w:val="004E5BDC"/>
    <w:rsid w:val="004F0BAD"/>
    <w:rsid w:val="004F171A"/>
    <w:rsid w:val="004F510A"/>
    <w:rsid w:val="004F51EA"/>
    <w:rsid w:val="004F5622"/>
    <w:rsid w:val="0050050E"/>
    <w:rsid w:val="00504777"/>
    <w:rsid w:val="00504A9E"/>
    <w:rsid w:val="00507C7D"/>
    <w:rsid w:val="00507F4A"/>
    <w:rsid w:val="00515CEB"/>
    <w:rsid w:val="00517319"/>
    <w:rsid w:val="005208BE"/>
    <w:rsid w:val="00525B6A"/>
    <w:rsid w:val="005302AF"/>
    <w:rsid w:val="00530967"/>
    <w:rsid w:val="00531FFA"/>
    <w:rsid w:val="00532662"/>
    <w:rsid w:val="00532751"/>
    <w:rsid w:val="0053711F"/>
    <w:rsid w:val="00540EC5"/>
    <w:rsid w:val="005417D0"/>
    <w:rsid w:val="00541F07"/>
    <w:rsid w:val="0054305E"/>
    <w:rsid w:val="0054337D"/>
    <w:rsid w:val="00544753"/>
    <w:rsid w:val="005471CD"/>
    <w:rsid w:val="00550BA0"/>
    <w:rsid w:val="00552201"/>
    <w:rsid w:val="00552B0A"/>
    <w:rsid w:val="005568CF"/>
    <w:rsid w:val="00557D93"/>
    <w:rsid w:val="00562473"/>
    <w:rsid w:val="00562A4A"/>
    <w:rsid w:val="00563E4F"/>
    <w:rsid w:val="0056794C"/>
    <w:rsid w:val="00567FE9"/>
    <w:rsid w:val="005722C5"/>
    <w:rsid w:val="005728E9"/>
    <w:rsid w:val="00573C4A"/>
    <w:rsid w:val="00574ABA"/>
    <w:rsid w:val="00575F72"/>
    <w:rsid w:val="00576C43"/>
    <w:rsid w:val="00582C48"/>
    <w:rsid w:val="00584CE4"/>
    <w:rsid w:val="0058502C"/>
    <w:rsid w:val="005860E6"/>
    <w:rsid w:val="00586671"/>
    <w:rsid w:val="00590AAD"/>
    <w:rsid w:val="0059169C"/>
    <w:rsid w:val="00592CDD"/>
    <w:rsid w:val="00593EBB"/>
    <w:rsid w:val="005953E0"/>
    <w:rsid w:val="005A4314"/>
    <w:rsid w:val="005A6CAE"/>
    <w:rsid w:val="005B4684"/>
    <w:rsid w:val="005B616F"/>
    <w:rsid w:val="005B66A0"/>
    <w:rsid w:val="005B7A49"/>
    <w:rsid w:val="005B7BAB"/>
    <w:rsid w:val="005B7BB5"/>
    <w:rsid w:val="005C03AC"/>
    <w:rsid w:val="005C075C"/>
    <w:rsid w:val="005C3841"/>
    <w:rsid w:val="005C564B"/>
    <w:rsid w:val="005C5AFE"/>
    <w:rsid w:val="005C6D43"/>
    <w:rsid w:val="005D0316"/>
    <w:rsid w:val="005D1C4E"/>
    <w:rsid w:val="005D2289"/>
    <w:rsid w:val="005D2662"/>
    <w:rsid w:val="005D3DC5"/>
    <w:rsid w:val="005D4027"/>
    <w:rsid w:val="005D43C7"/>
    <w:rsid w:val="005D551A"/>
    <w:rsid w:val="005E5184"/>
    <w:rsid w:val="005F0F1A"/>
    <w:rsid w:val="005F2B6B"/>
    <w:rsid w:val="005F5D39"/>
    <w:rsid w:val="005F77B2"/>
    <w:rsid w:val="00600D50"/>
    <w:rsid w:val="00605F35"/>
    <w:rsid w:val="00607083"/>
    <w:rsid w:val="00612DCB"/>
    <w:rsid w:val="0061356E"/>
    <w:rsid w:val="00614051"/>
    <w:rsid w:val="006156E3"/>
    <w:rsid w:val="006219D4"/>
    <w:rsid w:val="00621CD7"/>
    <w:rsid w:val="00626BE5"/>
    <w:rsid w:val="00626DD1"/>
    <w:rsid w:val="00627F46"/>
    <w:rsid w:val="006347B1"/>
    <w:rsid w:val="006404B9"/>
    <w:rsid w:val="00640716"/>
    <w:rsid w:val="00642036"/>
    <w:rsid w:val="0064203F"/>
    <w:rsid w:val="00646E5A"/>
    <w:rsid w:val="00650F51"/>
    <w:rsid w:val="00652FBE"/>
    <w:rsid w:val="006530E2"/>
    <w:rsid w:val="0065440E"/>
    <w:rsid w:val="006549F5"/>
    <w:rsid w:val="0065524E"/>
    <w:rsid w:val="006563A3"/>
    <w:rsid w:val="00665714"/>
    <w:rsid w:val="00666595"/>
    <w:rsid w:val="0067101E"/>
    <w:rsid w:val="00671C29"/>
    <w:rsid w:val="006722C5"/>
    <w:rsid w:val="00672E59"/>
    <w:rsid w:val="00675DAF"/>
    <w:rsid w:val="0067673D"/>
    <w:rsid w:val="00676BDB"/>
    <w:rsid w:val="00677A8D"/>
    <w:rsid w:val="00682753"/>
    <w:rsid w:val="006830BD"/>
    <w:rsid w:val="006831B8"/>
    <w:rsid w:val="006852BF"/>
    <w:rsid w:val="006852E4"/>
    <w:rsid w:val="00686523"/>
    <w:rsid w:val="006936E8"/>
    <w:rsid w:val="006A2A4D"/>
    <w:rsid w:val="006A62FC"/>
    <w:rsid w:val="006B1003"/>
    <w:rsid w:val="006B51D3"/>
    <w:rsid w:val="006B73EB"/>
    <w:rsid w:val="006C10E4"/>
    <w:rsid w:val="006C4005"/>
    <w:rsid w:val="006C7453"/>
    <w:rsid w:val="006D0C78"/>
    <w:rsid w:val="006D17EA"/>
    <w:rsid w:val="006D20A9"/>
    <w:rsid w:val="006D271C"/>
    <w:rsid w:val="006D4B04"/>
    <w:rsid w:val="006D4F81"/>
    <w:rsid w:val="006D5C65"/>
    <w:rsid w:val="006D6AB1"/>
    <w:rsid w:val="006D6BDC"/>
    <w:rsid w:val="006E35C1"/>
    <w:rsid w:val="006E438A"/>
    <w:rsid w:val="006E529E"/>
    <w:rsid w:val="006E6334"/>
    <w:rsid w:val="006F2A94"/>
    <w:rsid w:val="006F515B"/>
    <w:rsid w:val="006F5F01"/>
    <w:rsid w:val="00700237"/>
    <w:rsid w:val="00703B0D"/>
    <w:rsid w:val="00703E90"/>
    <w:rsid w:val="00705755"/>
    <w:rsid w:val="00706118"/>
    <w:rsid w:val="0071043B"/>
    <w:rsid w:val="00710AD8"/>
    <w:rsid w:val="00710BA3"/>
    <w:rsid w:val="0071196C"/>
    <w:rsid w:val="007146E1"/>
    <w:rsid w:val="007149F9"/>
    <w:rsid w:val="00721B9A"/>
    <w:rsid w:val="00723E75"/>
    <w:rsid w:val="0072589E"/>
    <w:rsid w:val="00726592"/>
    <w:rsid w:val="00727185"/>
    <w:rsid w:val="00732D81"/>
    <w:rsid w:val="007409B5"/>
    <w:rsid w:val="00754845"/>
    <w:rsid w:val="00754FED"/>
    <w:rsid w:val="0076001B"/>
    <w:rsid w:val="00761886"/>
    <w:rsid w:val="0076246E"/>
    <w:rsid w:val="00763621"/>
    <w:rsid w:val="007636B3"/>
    <w:rsid w:val="00764CFA"/>
    <w:rsid w:val="007652CE"/>
    <w:rsid w:val="00765483"/>
    <w:rsid w:val="0076591A"/>
    <w:rsid w:val="00766363"/>
    <w:rsid w:val="00773BA2"/>
    <w:rsid w:val="00777F2C"/>
    <w:rsid w:val="007813F4"/>
    <w:rsid w:val="00784299"/>
    <w:rsid w:val="00785944"/>
    <w:rsid w:val="00790B9E"/>
    <w:rsid w:val="0079649C"/>
    <w:rsid w:val="0079661C"/>
    <w:rsid w:val="00796D14"/>
    <w:rsid w:val="007A15DB"/>
    <w:rsid w:val="007A30C2"/>
    <w:rsid w:val="007A66BB"/>
    <w:rsid w:val="007B0498"/>
    <w:rsid w:val="007B1CFB"/>
    <w:rsid w:val="007B56EA"/>
    <w:rsid w:val="007C0178"/>
    <w:rsid w:val="007C2936"/>
    <w:rsid w:val="007E1004"/>
    <w:rsid w:val="007E1308"/>
    <w:rsid w:val="007E6C85"/>
    <w:rsid w:val="007F295C"/>
    <w:rsid w:val="007F4521"/>
    <w:rsid w:val="00803DE1"/>
    <w:rsid w:val="008044DE"/>
    <w:rsid w:val="008057FA"/>
    <w:rsid w:val="00814DC3"/>
    <w:rsid w:val="008159BD"/>
    <w:rsid w:val="008176DF"/>
    <w:rsid w:val="00823243"/>
    <w:rsid w:val="00837146"/>
    <w:rsid w:val="00840E99"/>
    <w:rsid w:val="00841334"/>
    <w:rsid w:val="00842249"/>
    <w:rsid w:val="00843513"/>
    <w:rsid w:val="00844D50"/>
    <w:rsid w:val="00847656"/>
    <w:rsid w:val="00850F5C"/>
    <w:rsid w:val="00853E06"/>
    <w:rsid w:val="00856796"/>
    <w:rsid w:val="00856F5A"/>
    <w:rsid w:val="008667F5"/>
    <w:rsid w:val="00872718"/>
    <w:rsid w:val="00873F04"/>
    <w:rsid w:val="0087430D"/>
    <w:rsid w:val="00875D7E"/>
    <w:rsid w:val="00880B62"/>
    <w:rsid w:val="008828B1"/>
    <w:rsid w:val="00883F5F"/>
    <w:rsid w:val="00884721"/>
    <w:rsid w:val="008873F2"/>
    <w:rsid w:val="008902EA"/>
    <w:rsid w:val="00894A7F"/>
    <w:rsid w:val="008A0B35"/>
    <w:rsid w:val="008A1C92"/>
    <w:rsid w:val="008A4D3A"/>
    <w:rsid w:val="008A6D2D"/>
    <w:rsid w:val="008B4018"/>
    <w:rsid w:val="008B4513"/>
    <w:rsid w:val="008B5E1C"/>
    <w:rsid w:val="008C04D5"/>
    <w:rsid w:val="008C0615"/>
    <w:rsid w:val="008C5042"/>
    <w:rsid w:val="008C5B4A"/>
    <w:rsid w:val="008D1DF0"/>
    <w:rsid w:val="008D28D5"/>
    <w:rsid w:val="008D4521"/>
    <w:rsid w:val="008D5412"/>
    <w:rsid w:val="008D5CBF"/>
    <w:rsid w:val="008D7C99"/>
    <w:rsid w:val="008E1439"/>
    <w:rsid w:val="008E2262"/>
    <w:rsid w:val="008E2273"/>
    <w:rsid w:val="008E446A"/>
    <w:rsid w:val="008E5760"/>
    <w:rsid w:val="008F0351"/>
    <w:rsid w:val="008F4BA3"/>
    <w:rsid w:val="008F510C"/>
    <w:rsid w:val="008F5DEB"/>
    <w:rsid w:val="00901503"/>
    <w:rsid w:val="00903575"/>
    <w:rsid w:val="0090517E"/>
    <w:rsid w:val="009063C7"/>
    <w:rsid w:val="00907121"/>
    <w:rsid w:val="00912A79"/>
    <w:rsid w:val="0091589F"/>
    <w:rsid w:val="00917506"/>
    <w:rsid w:val="00921438"/>
    <w:rsid w:val="00922AB1"/>
    <w:rsid w:val="00925C75"/>
    <w:rsid w:val="00926453"/>
    <w:rsid w:val="0092766D"/>
    <w:rsid w:val="00927C03"/>
    <w:rsid w:val="00930EB0"/>
    <w:rsid w:val="00931DB9"/>
    <w:rsid w:val="009327D8"/>
    <w:rsid w:val="00933B35"/>
    <w:rsid w:val="009340FD"/>
    <w:rsid w:val="00943535"/>
    <w:rsid w:val="0094393C"/>
    <w:rsid w:val="009451A3"/>
    <w:rsid w:val="00946AB6"/>
    <w:rsid w:val="00946E37"/>
    <w:rsid w:val="00947B41"/>
    <w:rsid w:val="00947CA0"/>
    <w:rsid w:val="00954DF0"/>
    <w:rsid w:val="00955B39"/>
    <w:rsid w:val="00960097"/>
    <w:rsid w:val="00961171"/>
    <w:rsid w:val="00961539"/>
    <w:rsid w:val="00962315"/>
    <w:rsid w:val="0096503A"/>
    <w:rsid w:val="00967E78"/>
    <w:rsid w:val="0097100F"/>
    <w:rsid w:val="00973DA2"/>
    <w:rsid w:val="009745B5"/>
    <w:rsid w:val="009746DB"/>
    <w:rsid w:val="00975606"/>
    <w:rsid w:val="00975655"/>
    <w:rsid w:val="009871A4"/>
    <w:rsid w:val="009901D3"/>
    <w:rsid w:val="00996A94"/>
    <w:rsid w:val="009A1AAE"/>
    <w:rsid w:val="009A72E0"/>
    <w:rsid w:val="009A7649"/>
    <w:rsid w:val="009B19F9"/>
    <w:rsid w:val="009B27FE"/>
    <w:rsid w:val="009B38EF"/>
    <w:rsid w:val="009B3D5F"/>
    <w:rsid w:val="009B56CF"/>
    <w:rsid w:val="009C2EDB"/>
    <w:rsid w:val="009C3ACE"/>
    <w:rsid w:val="009C48FA"/>
    <w:rsid w:val="009C6B49"/>
    <w:rsid w:val="009C7127"/>
    <w:rsid w:val="009D3230"/>
    <w:rsid w:val="009D3D27"/>
    <w:rsid w:val="009D4B6D"/>
    <w:rsid w:val="009D604B"/>
    <w:rsid w:val="009D72DD"/>
    <w:rsid w:val="009E1DA4"/>
    <w:rsid w:val="009E28A6"/>
    <w:rsid w:val="009F1E05"/>
    <w:rsid w:val="00A01A4E"/>
    <w:rsid w:val="00A05163"/>
    <w:rsid w:val="00A058F5"/>
    <w:rsid w:val="00A075A0"/>
    <w:rsid w:val="00A123BC"/>
    <w:rsid w:val="00A15410"/>
    <w:rsid w:val="00A21437"/>
    <w:rsid w:val="00A2264D"/>
    <w:rsid w:val="00A27D43"/>
    <w:rsid w:val="00A34065"/>
    <w:rsid w:val="00A35D53"/>
    <w:rsid w:val="00A36463"/>
    <w:rsid w:val="00A36A23"/>
    <w:rsid w:val="00A36E86"/>
    <w:rsid w:val="00A37BFA"/>
    <w:rsid w:val="00A42F4F"/>
    <w:rsid w:val="00A43065"/>
    <w:rsid w:val="00A432FF"/>
    <w:rsid w:val="00A452F6"/>
    <w:rsid w:val="00A55EB1"/>
    <w:rsid w:val="00A56CEC"/>
    <w:rsid w:val="00A60546"/>
    <w:rsid w:val="00A64FDE"/>
    <w:rsid w:val="00A66BA3"/>
    <w:rsid w:val="00A67E92"/>
    <w:rsid w:val="00A70237"/>
    <w:rsid w:val="00A823FB"/>
    <w:rsid w:val="00A82736"/>
    <w:rsid w:val="00A82F8C"/>
    <w:rsid w:val="00A84B2E"/>
    <w:rsid w:val="00A9325E"/>
    <w:rsid w:val="00A94BBC"/>
    <w:rsid w:val="00A94C0E"/>
    <w:rsid w:val="00A95273"/>
    <w:rsid w:val="00A96F79"/>
    <w:rsid w:val="00AA0D20"/>
    <w:rsid w:val="00AA2FF1"/>
    <w:rsid w:val="00AA330B"/>
    <w:rsid w:val="00AA3EB1"/>
    <w:rsid w:val="00AA6295"/>
    <w:rsid w:val="00AA6DBA"/>
    <w:rsid w:val="00AA7532"/>
    <w:rsid w:val="00AA7A8D"/>
    <w:rsid w:val="00AB1076"/>
    <w:rsid w:val="00AB5B24"/>
    <w:rsid w:val="00AB6AE0"/>
    <w:rsid w:val="00AC0EA1"/>
    <w:rsid w:val="00AC5633"/>
    <w:rsid w:val="00AC59ED"/>
    <w:rsid w:val="00AD0725"/>
    <w:rsid w:val="00AD2128"/>
    <w:rsid w:val="00AD34F2"/>
    <w:rsid w:val="00AD3FF3"/>
    <w:rsid w:val="00AD771E"/>
    <w:rsid w:val="00AD79D8"/>
    <w:rsid w:val="00AE137A"/>
    <w:rsid w:val="00AE2FB7"/>
    <w:rsid w:val="00AE524A"/>
    <w:rsid w:val="00AE742F"/>
    <w:rsid w:val="00AF0B5B"/>
    <w:rsid w:val="00AF0F69"/>
    <w:rsid w:val="00AF1686"/>
    <w:rsid w:val="00AF20E6"/>
    <w:rsid w:val="00AF3816"/>
    <w:rsid w:val="00AF44D2"/>
    <w:rsid w:val="00AF625E"/>
    <w:rsid w:val="00B0102B"/>
    <w:rsid w:val="00B02127"/>
    <w:rsid w:val="00B02390"/>
    <w:rsid w:val="00B044D0"/>
    <w:rsid w:val="00B0707A"/>
    <w:rsid w:val="00B11FA7"/>
    <w:rsid w:val="00B1327C"/>
    <w:rsid w:val="00B14A19"/>
    <w:rsid w:val="00B21A8E"/>
    <w:rsid w:val="00B2487D"/>
    <w:rsid w:val="00B279F9"/>
    <w:rsid w:val="00B30C23"/>
    <w:rsid w:val="00B35203"/>
    <w:rsid w:val="00B36BC4"/>
    <w:rsid w:val="00B37031"/>
    <w:rsid w:val="00B4031F"/>
    <w:rsid w:val="00B43049"/>
    <w:rsid w:val="00B465F5"/>
    <w:rsid w:val="00B47CC3"/>
    <w:rsid w:val="00B5453C"/>
    <w:rsid w:val="00B56529"/>
    <w:rsid w:val="00B5691D"/>
    <w:rsid w:val="00B608B4"/>
    <w:rsid w:val="00B63795"/>
    <w:rsid w:val="00B6555C"/>
    <w:rsid w:val="00B65970"/>
    <w:rsid w:val="00B66A78"/>
    <w:rsid w:val="00B70CDB"/>
    <w:rsid w:val="00B75DF6"/>
    <w:rsid w:val="00B76032"/>
    <w:rsid w:val="00B85012"/>
    <w:rsid w:val="00B86F91"/>
    <w:rsid w:val="00B878CB"/>
    <w:rsid w:val="00B9447B"/>
    <w:rsid w:val="00B95D8C"/>
    <w:rsid w:val="00B95E05"/>
    <w:rsid w:val="00B96505"/>
    <w:rsid w:val="00B96ED6"/>
    <w:rsid w:val="00BA04FC"/>
    <w:rsid w:val="00BA0C81"/>
    <w:rsid w:val="00BA0E3C"/>
    <w:rsid w:val="00BA3611"/>
    <w:rsid w:val="00BA5062"/>
    <w:rsid w:val="00BB1634"/>
    <w:rsid w:val="00BB268A"/>
    <w:rsid w:val="00BB79D3"/>
    <w:rsid w:val="00BC35B1"/>
    <w:rsid w:val="00BC40E4"/>
    <w:rsid w:val="00BC4DB4"/>
    <w:rsid w:val="00BC5E67"/>
    <w:rsid w:val="00BD0471"/>
    <w:rsid w:val="00BD06D3"/>
    <w:rsid w:val="00BD240A"/>
    <w:rsid w:val="00BD30F2"/>
    <w:rsid w:val="00BD3581"/>
    <w:rsid w:val="00BD4D78"/>
    <w:rsid w:val="00BD508C"/>
    <w:rsid w:val="00BD7914"/>
    <w:rsid w:val="00BE30A2"/>
    <w:rsid w:val="00BE33D3"/>
    <w:rsid w:val="00BE7742"/>
    <w:rsid w:val="00BF03CB"/>
    <w:rsid w:val="00BF3049"/>
    <w:rsid w:val="00BF32BE"/>
    <w:rsid w:val="00BF331D"/>
    <w:rsid w:val="00BF3F7D"/>
    <w:rsid w:val="00BF5405"/>
    <w:rsid w:val="00BF57C1"/>
    <w:rsid w:val="00C05009"/>
    <w:rsid w:val="00C05D1D"/>
    <w:rsid w:val="00C062B2"/>
    <w:rsid w:val="00C143AA"/>
    <w:rsid w:val="00C15978"/>
    <w:rsid w:val="00C1706B"/>
    <w:rsid w:val="00C21B31"/>
    <w:rsid w:val="00C235DB"/>
    <w:rsid w:val="00C249F5"/>
    <w:rsid w:val="00C25C0B"/>
    <w:rsid w:val="00C27B37"/>
    <w:rsid w:val="00C30E15"/>
    <w:rsid w:val="00C4163D"/>
    <w:rsid w:val="00C44C4D"/>
    <w:rsid w:val="00C45A12"/>
    <w:rsid w:val="00C50F07"/>
    <w:rsid w:val="00C511D8"/>
    <w:rsid w:val="00C5365E"/>
    <w:rsid w:val="00C543B2"/>
    <w:rsid w:val="00C552BC"/>
    <w:rsid w:val="00C55B41"/>
    <w:rsid w:val="00C72236"/>
    <w:rsid w:val="00C72962"/>
    <w:rsid w:val="00C72CF7"/>
    <w:rsid w:val="00C72E75"/>
    <w:rsid w:val="00C741B4"/>
    <w:rsid w:val="00C7561C"/>
    <w:rsid w:val="00C767C7"/>
    <w:rsid w:val="00C8001F"/>
    <w:rsid w:val="00C82096"/>
    <w:rsid w:val="00C82ACE"/>
    <w:rsid w:val="00C83EF1"/>
    <w:rsid w:val="00C84BAD"/>
    <w:rsid w:val="00C84DA0"/>
    <w:rsid w:val="00C8767B"/>
    <w:rsid w:val="00C9029F"/>
    <w:rsid w:val="00C92571"/>
    <w:rsid w:val="00C92C4C"/>
    <w:rsid w:val="00C96B9C"/>
    <w:rsid w:val="00CA05C5"/>
    <w:rsid w:val="00CA5326"/>
    <w:rsid w:val="00CA6CD2"/>
    <w:rsid w:val="00CA7645"/>
    <w:rsid w:val="00CB0031"/>
    <w:rsid w:val="00CB0B01"/>
    <w:rsid w:val="00CB177A"/>
    <w:rsid w:val="00CB3346"/>
    <w:rsid w:val="00CB43C4"/>
    <w:rsid w:val="00CC1C30"/>
    <w:rsid w:val="00CC6AA7"/>
    <w:rsid w:val="00CC7B37"/>
    <w:rsid w:val="00CD3BB3"/>
    <w:rsid w:val="00CD5C8F"/>
    <w:rsid w:val="00CD7894"/>
    <w:rsid w:val="00CE5ED6"/>
    <w:rsid w:val="00CE7504"/>
    <w:rsid w:val="00CF053A"/>
    <w:rsid w:val="00CF39D2"/>
    <w:rsid w:val="00CF7EDF"/>
    <w:rsid w:val="00D00429"/>
    <w:rsid w:val="00D02ABB"/>
    <w:rsid w:val="00D02BCC"/>
    <w:rsid w:val="00D04618"/>
    <w:rsid w:val="00D04A85"/>
    <w:rsid w:val="00D05BEE"/>
    <w:rsid w:val="00D07E40"/>
    <w:rsid w:val="00D1263D"/>
    <w:rsid w:val="00D13E62"/>
    <w:rsid w:val="00D15806"/>
    <w:rsid w:val="00D17815"/>
    <w:rsid w:val="00D21A18"/>
    <w:rsid w:val="00D26A03"/>
    <w:rsid w:val="00D40CCF"/>
    <w:rsid w:val="00D42AB1"/>
    <w:rsid w:val="00D4301F"/>
    <w:rsid w:val="00D465E2"/>
    <w:rsid w:val="00D51B7D"/>
    <w:rsid w:val="00D56B81"/>
    <w:rsid w:val="00D57E4F"/>
    <w:rsid w:val="00D618B1"/>
    <w:rsid w:val="00D624A6"/>
    <w:rsid w:val="00D635F9"/>
    <w:rsid w:val="00D637B2"/>
    <w:rsid w:val="00D71308"/>
    <w:rsid w:val="00D75368"/>
    <w:rsid w:val="00D82275"/>
    <w:rsid w:val="00D82460"/>
    <w:rsid w:val="00D8621E"/>
    <w:rsid w:val="00D91053"/>
    <w:rsid w:val="00D9298F"/>
    <w:rsid w:val="00D9542F"/>
    <w:rsid w:val="00D96783"/>
    <w:rsid w:val="00D97696"/>
    <w:rsid w:val="00DA2266"/>
    <w:rsid w:val="00DA5645"/>
    <w:rsid w:val="00DB39EF"/>
    <w:rsid w:val="00DB5902"/>
    <w:rsid w:val="00DB660E"/>
    <w:rsid w:val="00DC0D1F"/>
    <w:rsid w:val="00DC2135"/>
    <w:rsid w:val="00DC4B45"/>
    <w:rsid w:val="00DC54F4"/>
    <w:rsid w:val="00DC55F8"/>
    <w:rsid w:val="00DC76CA"/>
    <w:rsid w:val="00DD09CE"/>
    <w:rsid w:val="00DD3958"/>
    <w:rsid w:val="00DD47A0"/>
    <w:rsid w:val="00DD78AA"/>
    <w:rsid w:val="00DE2FE5"/>
    <w:rsid w:val="00DE42CA"/>
    <w:rsid w:val="00DE5FDC"/>
    <w:rsid w:val="00DE7056"/>
    <w:rsid w:val="00DF294B"/>
    <w:rsid w:val="00DF2E5E"/>
    <w:rsid w:val="00DF5C00"/>
    <w:rsid w:val="00DF5EB5"/>
    <w:rsid w:val="00DF731C"/>
    <w:rsid w:val="00E01504"/>
    <w:rsid w:val="00E021C1"/>
    <w:rsid w:val="00E049DE"/>
    <w:rsid w:val="00E127CF"/>
    <w:rsid w:val="00E138CE"/>
    <w:rsid w:val="00E13E5F"/>
    <w:rsid w:val="00E14EA1"/>
    <w:rsid w:val="00E16A43"/>
    <w:rsid w:val="00E17522"/>
    <w:rsid w:val="00E17B77"/>
    <w:rsid w:val="00E17D87"/>
    <w:rsid w:val="00E2012F"/>
    <w:rsid w:val="00E20C7C"/>
    <w:rsid w:val="00E20EF8"/>
    <w:rsid w:val="00E2110C"/>
    <w:rsid w:val="00E22860"/>
    <w:rsid w:val="00E24993"/>
    <w:rsid w:val="00E272F1"/>
    <w:rsid w:val="00E30830"/>
    <w:rsid w:val="00E311FC"/>
    <w:rsid w:val="00E36D22"/>
    <w:rsid w:val="00E376EF"/>
    <w:rsid w:val="00E4077F"/>
    <w:rsid w:val="00E40984"/>
    <w:rsid w:val="00E41EA0"/>
    <w:rsid w:val="00E44E2C"/>
    <w:rsid w:val="00E501FC"/>
    <w:rsid w:val="00E50E4E"/>
    <w:rsid w:val="00E57347"/>
    <w:rsid w:val="00E66D0B"/>
    <w:rsid w:val="00E7026C"/>
    <w:rsid w:val="00E71A16"/>
    <w:rsid w:val="00E729EC"/>
    <w:rsid w:val="00E72B7F"/>
    <w:rsid w:val="00E73AE0"/>
    <w:rsid w:val="00E74543"/>
    <w:rsid w:val="00E76FF1"/>
    <w:rsid w:val="00E817E2"/>
    <w:rsid w:val="00E82A19"/>
    <w:rsid w:val="00E851FA"/>
    <w:rsid w:val="00E85FB8"/>
    <w:rsid w:val="00E86074"/>
    <w:rsid w:val="00E87A2C"/>
    <w:rsid w:val="00E90655"/>
    <w:rsid w:val="00E929B1"/>
    <w:rsid w:val="00EA29B5"/>
    <w:rsid w:val="00EA32EB"/>
    <w:rsid w:val="00EA4380"/>
    <w:rsid w:val="00EA5166"/>
    <w:rsid w:val="00EA5D87"/>
    <w:rsid w:val="00EA62DC"/>
    <w:rsid w:val="00EB0EBB"/>
    <w:rsid w:val="00EB2A78"/>
    <w:rsid w:val="00EB528E"/>
    <w:rsid w:val="00EB555B"/>
    <w:rsid w:val="00EC0C4B"/>
    <w:rsid w:val="00EC165A"/>
    <w:rsid w:val="00EC1E40"/>
    <w:rsid w:val="00EC3097"/>
    <w:rsid w:val="00EC6E7E"/>
    <w:rsid w:val="00ED054E"/>
    <w:rsid w:val="00ED5EB8"/>
    <w:rsid w:val="00EE271E"/>
    <w:rsid w:val="00EE37D1"/>
    <w:rsid w:val="00EE3A16"/>
    <w:rsid w:val="00EE3F31"/>
    <w:rsid w:val="00EE47AA"/>
    <w:rsid w:val="00EE6066"/>
    <w:rsid w:val="00EE6B4A"/>
    <w:rsid w:val="00EE6FC9"/>
    <w:rsid w:val="00EF1039"/>
    <w:rsid w:val="00EF120E"/>
    <w:rsid w:val="00EF5EAB"/>
    <w:rsid w:val="00F01AE6"/>
    <w:rsid w:val="00F01E0F"/>
    <w:rsid w:val="00F067B8"/>
    <w:rsid w:val="00F07B8B"/>
    <w:rsid w:val="00F117C5"/>
    <w:rsid w:val="00F14EDC"/>
    <w:rsid w:val="00F2497D"/>
    <w:rsid w:val="00F30C46"/>
    <w:rsid w:val="00F323B9"/>
    <w:rsid w:val="00F3616B"/>
    <w:rsid w:val="00F41FEB"/>
    <w:rsid w:val="00F43ECC"/>
    <w:rsid w:val="00F5015F"/>
    <w:rsid w:val="00F50C77"/>
    <w:rsid w:val="00F5346F"/>
    <w:rsid w:val="00F54373"/>
    <w:rsid w:val="00F5533A"/>
    <w:rsid w:val="00F57620"/>
    <w:rsid w:val="00F6062C"/>
    <w:rsid w:val="00F616E9"/>
    <w:rsid w:val="00F620D8"/>
    <w:rsid w:val="00F64FB1"/>
    <w:rsid w:val="00F67A7E"/>
    <w:rsid w:val="00F67EBF"/>
    <w:rsid w:val="00F709A3"/>
    <w:rsid w:val="00F71C2B"/>
    <w:rsid w:val="00F71DE6"/>
    <w:rsid w:val="00F7673A"/>
    <w:rsid w:val="00F76B82"/>
    <w:rsid w:val="00F76FDA"/>
    <w:rsid w:val="00F773AB"/>
    <w:rsid w:val="00F776B5"/>
    <w:rsid w:val="00F83509"/>
    <w:rsid w:val="00F8511E"/>
    <w:rsid w:val="00F86A8B"/>
    <w:rsid w:val="00F95A91"/>
    <w:rsid w:val="00FA19A2"/>
    <w:rsid w:val="00FA1A92"/>
    <w:rsid w:val="00FA2B05"/>
    <w:rsid w:val="00FA322D"/>
    <w:rsid w:val="00FA356D"/>
    <w:rsid w:val="00FA3E28"/>
    <w:rsid w:val="00FB5765"/>
    <w:rsid w:val="00FB6FCA"/>
    <w:rsid w:val="00FC4649"/>
    <w:rsid w:val="00FC4C61"/>
    <w:rsid w:val="00FC5090"/>
    <w:rsid w:val="00FC6F75"/>
    <w:rsid w:val="00FC79BB"/>
    <w:rsid w:val="00FD1013"/>
    <w:rsid w:val="00FD5F19"/>
    <w:rsid w:val="00FD759C"/>
    <w:rsid w:val="00FE193E"/>
    <w:rsid w:val="00FE265D"/>
    <w:rsid w:val="00FE6B31"/>
    <w:rsid w:val="00FF1192"/>
    <w:rsid w:val="00FF5DE1"/>
    <w:rsid w:val="00FF6D12"/>
    <w:rsid w:val="00FF7192"/>
    <w:rsid w:val="00FF775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CC3"/>
    <w:pPr>
      <w:spacing w:after="200" w:line="276" w:lineRule="auto"/>
    </w:pPr>
    <w:rPr>
      <w:sz w:val="22"/>
      <w:szCs w:val="22"/>
    </w:rPr>
  </w:style>
  <w:style w:type="paragraph" w:styleId="1">
    <w:name w:val="heading 1"/>
    <w:basedOn w:val="a"/>
    <w:next w:val="a"/>
    <w:link w:val="1Char"/>
    <w:uiPriority w:val="9"/>
    <w:qFormat/>
    <w:rsid w:val="004959A4"/>
    <w:pPr>
      <w:keepNext/>
      <w:spacing w:before="240" w:after="60"/>
      <w:outlineLvl w:val="0"/>
    </w:pPr>
    <w:rPr>
      <w:rFonts w:ascii="Cambria" w:hAnsi="Cambria"/>
      <w:b/>
      <w:bCs/>
      <w:kern w:val="32"/>
      <w:sz w:val="32"/>
      <w:szCs w:val="32"/>
    </w:rPr>
  </w:style>
  <w:style w:type="paragraph" w:styleId="2">
    <w:name w:val="heading 2"/>
    <w:basedOn w:val="a"/>
    <w:next w:val="a"/>
    <w:link w:val="2Char"/>
    <w:uiPriority w:val="9"/>
    <w:semiHidden/>
    <w:unhideWhenUsed/>
    <w:qFormat/>
    <w:rsid w:val="00B1327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9"/>
    <w:qFormat/>
    <w:rsid w:val="008044DE"/>
    <w:pPr>
      <w:keepNext/>
      <w:spacing w:after="0" w:line="240" w:lineRule="auto"/>
      <w:outlineLvl w:val="2"/>
    </w:pPr>
    <w:rPr>
      <w:rFonts w:ascii="Arial" w:hAnsi="Arial" w:cs="Arial"/>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9"/>
    <w:rsid w:val="008044DE"/>
    <w:rPr>
      <w:rFonts w:ascii="Arial" w:eastAsia="Times New Roman" w:hAnsi="Arial" w:cs="Arial"/>
      <w:sz w:val="28"/>
      <w:szCs w:val="28"/>
    </w:rPr>
  </w:style>
  <w:style w:type="paragraph" w:styleId="a3">
    <w:name w:val="Balloon Text"/>
    <w:basedOn w:val="a"/>
    <w:link w:val="Char"/>
    <w:uiPriority w:val="99"/>
    <w:semiHidden/>
    <w:unhideWhenUsed/>
    <w:rsid w:val="008044DE"/>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8044DE"/>
    <w:rPr>
      <w:rFonts w:ascii="Tahoma" w:hAnsi="Tahoma" w:cs="Tahoma"/>
      <w:sz w:val="16"/>
      <w:szCs w:val="16"/>
    </w:rPr>
  </w:style>
  <w:style w:type="paragraph" w:customStyle="1" w:styleId="Default">
    <w:name w:val="Default"/>
    <w:rsid w:val="003861F6"/>
    <w:pPr>
      <w:autoSpaceDE w:val="0"/>
      <w:autoSpaceDN w:val="0"/>
      <w:adjustRightInd w:val="0"/>
    </w:pPr>
    <w:rPr>
      <w:rFonts w:ascii="Arial Narrow" w:hAnsi="Arial Narrow"/>
      <w:color w:val="000000"/>
      <w:sz w:val="24"/>
      <w:szCs w:val="24"/>
    </w:rPr>
  </w:style>
  <w:style w:type="character" w:customStyle="1" w:styleId="1Char">
    <w:name w:val="Επικεφαλίδα 1 Char"/>
    <w:basedOn w:val="a0"/>
    <w:link w:val="1"/>
    <w:uiPriority w:val="9"/>
    <w:rsid w:val="004959A4"/>
    <w:rPr>
      <w:rFonts w:ascii="Cambria" w:eastAsia="Times New Roman" w:hAnsi="Cambria" w:cs="Times New Roman"/>
      <w:b/>
      <w:bCs/>
      <w:kern w:val="32"/>
      <w:sz w:val="32"/>
      <w:szCs w:val="32"/>
    </w:rPr>
  </w:style>
  <w:style w:type="paragraph" w:customStyle="1" w:styleId="CharCharChar">
    <w:name w:val="Char Char Char"/>
    <w:basedOn w:val="a"/>
    <w:rsid w:val="0065440E"/>
    <w:pPr>
      <w:spacing w:after="160" w:line="240" w:lineRule="exact"/>
    </w:pPr>
    <w:rPr>
      <w:rFonts w:ascii="Verdana" w:hAnsi="Verdana"/>
      <w:sz w:val="20"/>
      <w:szCs w:val="20"/>
      <w:lang w:val="en-US" w:eastAsia="en-US"/>
    </w:rPr>
  </w:style>
  <w:style w:type="character" w:customStyle="1" w:styleId="apple-converted-space">
    <w:name w:val="apple-converted-space"/>
    <w:basedOn w:val="a0"/>
    <w:rsid w:val="00847656"/>
  </w:style>
  <w:style w:type="paragraph" w:styleId="a4">
    <w:name w:val="List Paragraph"/>
    <w:aliases w:val="Δ_Πιν,List Paragraph1"/>
    <w:basedOn w:val="a"/>
    <w:link w:val="Char0"/>
    <w:uiPriority w:val="99"/>
    <w:qFormat/>
    <w:rsid w:val="006936E8"/>
    <w:pPr>
      <w:ind w:left="720"/>
      <w:contextualSpacing/>
    </w:pPr>
  </w:style>
  <w:style w:type="character" w:styleId="a5">
    <w:name w:val="Strong"/>
    <w:basedOn w:val="a0"/>
    <w:uiPriority w:val="22"/>
    <w:qFormat/>
    <w:rsid w:val="007C0178"/>
    <w:rPr>
      <w:b/>
      <w:bCs/>
    </w:rPr>
  </w:style>
  <w:style w:type="character" w:customStyle="1" w:styleId="Heading1">
    <w:name w:val="Heading #1_"/>
    <w:link w:val="Heading10"/>
    <w:rsid w:val="00AA7532"/>
    <w:rPr>
      <w:rFonts w:ascii="Tahoma" w:eastAsia="Tahoma" w:hAnsi="Tahoma" w:cs="Tahoma"/>
      <w:b/>
      <w:bCs/>
      <w:sz w:val="28"/>
      <w:szCs w:val="28"/>
      <w:shd w:val="clear" w:color="auto" w:fill="FFFFFF"/>
    </w:rPr>
  </w:style>
  <w:style w:type="paragraph" w:customStyle="1" w:styleId="Heading10">
    <w:name w:val="Heading #1"/>
    <w:basedOn w:val="a"/>
    <w:link w:val="Heading1"/>
    <w:rsid w:val="00AA7532"/>
    <w:pPr>
      <w:widowControl w:val="0"/>
      <w:shd w:val="clear" w:color="auto" w:fill="FFFFFF"/>
      <w:spacing w:after="180" w:line="341" w:lineRule="exact"/>
      <w:jc w:val="center"/>
      <w:outlineLvl w:val="0"/>
    </w:pPr>
    <w:rPr>
      <w:rFonts w:ascii="Tahoma" w:eastAsia="Tahoma" w:hAnsi="Tahoma" w:cs="Tahoma"/>
      <w:b/>
      <w:bCs/>
      <w:sz w:val="28"/>
      <w:szCs w:val="28"/>
    </w:rPr>
  </w:style>
  <w:style w:type="paragraph" w:styleId="a6">
    <w:name w:val="Body Text"/>
    <w:basedOn w:val="a"/>
    <w:link w:val="Char1"/>
    <w:uiPriority w:val="99"/>
    <w:semiHidden/>
    <w:unhideWhenUsed/>
    <w:rsid w:val="00B35203"/>
    <w:pPr>
      <w:spacing w:after="120" w:line="240" w:lineRule="auto"/>
    </w:pPr>
    <w:rPr>
      <w:rFonts w:ascii="Times New Roman" w:hAnsi="Times New Roman"/>
      <w:sz w:val="24"/>
      <w:szCs w:val="24"/>
    </w:rPr>
  </w:style>
  <w:style w:type="character" w:customStyle="1" w:styleId="Char1">
    <w:name w:val="Σώμα κειμένου Char"/>
    <w:basedOn w:val="a0"/>
    <w:link w:val="a6"/>
    <w:uiPriority w:val="99"/>
    <w:semiHidden/>
    <w:rsid w:val="00B35203"/>
    <w:rPr>
      <w:rFonts w:ascii="Times New Roman" w:hAnsi="Times New Roman"/>
      <w:sz w:val="24"/>
      <w:szCs w:val="24"/>
    </w:rPr>
  </w:style>
  <w:style w:type="character" w:styleId="-">
    <w:name w:val="Hyperlink"/>
    <w:rsid w:val="00665714"/>
    <w:rPr>
      <w:color w:val="0000FF"/>
      <w:u w:val="single"/>
    </w:rPr>
  </w:style>
  <w:style w:type="character" w:customStyle="1" w:styleId="Bodytext2">
    <w:name w:val="Body text (2)_"/>
    <w:link w:val="Bodytext20"/>
    <w:rsid w:val="00665714"/>
    <w:rPr>
      <w:rFonts w:ascii="Bookman Old Style" w:eastAsia="Bookman Old Style" w:hAnsi="Bookman Old Style" w:cs="Bookman Old Style"/>
      <w:sz w:val="18"/>
      <w:szCs w:val="18"/>
      <w:shd w:val="clear" w:color="auto" w:fill="FFFFFF"/>
    </w:rPr>
  </w:style>
  <w:style w:type="paragraph" w:customStyle="1" w:styleId="Bodytext20">
    <w:name w:val="Body text (2)"/>
    <w:basedOn w:val="a"/>
    <w:link w:val="Bodytext2"/>
    <w:rsid w:val="00665714"/>
    <w:pPr>
      <w:widowControl w:val="0"/>
      <w:shd w:val="clear" w:color="auto" w:fill="FFFFFF"/>
      <w:spacing w:after="0" w:line="202" w:lineRule="exact"/>
      <w:ind w:hanging="280"/>
      <w:jc w:val="both"/>
    </w:pPr>
    <w:rPr>
      <w:rFonts w:ascii="Bookman Old Style" w:eastAsia="Bookman Old Style" w:hAnsi="Bookman Old Style" w:cs="Bookman Old Style"/>
      <w:sz w:val="18"/>
      <w:szCs w:val="18"/>
    </w:rPr>
  </w:style>
  <w:style w:type="paragraph" w:customStyle="1" w:styleId="normalwithoutspacing">
    <w:name w:val="normal_without_spacing"/>
    <w:basedOn w:val="a"/>
    <w:rsid w:val="00665714"/>
    <w:pPr>
      <w:suppressAutoHyphens/>
      <w:spacing w:after="60" w:line="240" w:lineRule="auto"/>
      <w:jc w:val="both"/>
    </w:pPr>
    <w:rPr>
      <w:rFonts w:cs="Calibri"/>
      <w:szCs w:val="24"/>
      <w:lang w:eastAsia="zh-CN"/>
    </w:rPr>
  </w:style>
  <w:style w:type="character" w:customStyle="1" w:styleId="Char0">
    <w:name w:val="Παράγραφος λίστας Char"/>
    <w:aliases w:val="Δ_Πιν Char,List Paragraph1 Char"/>
    <w:link w:val="a4"/>
    <w:uiPriority w:val="99"/>
    <w:locked/>
    <w:rsid w:val="00665714"/>
    <w:rPr>
      <w:sz w:val="22"/>
      <w:szCs w:val="22"/>
    </w:rPr>
  </w:style>
  <w:style w:type="paragraph" w:customStyle="1" w:styleId="10">
    <w:name w:val="Παράγραφος λίστας1"/>
    <w:basedOn w:val="a"/>
    <w:uiPriority w:val="99"/>
    <w:rsid w:val="00665714"/>
    <w:pPr>
      <w:suppressAutoHyphens/>
      <w:spacing w:after="0" w:line="100" w:lineRule="atLeast"/>
    </w:pPr>
    <w:rPr>
      <w:rFonts w:ascii="Times New Roman" w:hAnsi="Times New Roman"/>
      <w:kern w:val="1"/>
      <w:sz w:val="24"/>
      <w:szCs w:val="24"/>
      <w:lang w:eastAsia="ar-SA"/>
    </w:rPr>
  </w:style>
  <w:style w:type="character" w:customStyle="1" w:styleId="bold">
    <w:name w:val="bold"/>
    <w:rsid w:val="008057FA"/>
    <w:rPr>
      <w:b/>
      <w:bCs/>
    </w:rPr>
  </w:style>
  <w:style w:type="character" w:customStyle="1" w:styleId="2Char">
    <w:name w:val="Επικεφαλίδα 2 Char"/>
    <w:basedOn w:val="a0"/>
    <w:link w:val="2"/>
    <w:uiPriority w:val="9"/>
    <w:semiHidden/>
    <w:rsid w:val="00B1327C"/>
    <w:rPr>
      <w:rFonts w:asciiTheme="majorHAnsi" w:eastAsiaTheme="majorEastAsia" w:hAnsiTheme="majorHAnsi" w:cstheme="majorBidi"/>
      <w:b/>
      <w:bCs/>
      <w:color w:val="4F81BD" w:themeColor="accent1"/>
      <w:sz w:val="26"/>
      <w:szCs w:val="26"/>
    </w:rPr>
  </w:style>
  <w:style w:type="paragraph" w:customStyle="1" w:styleId="alignjustify">
    <w:name w:val="align_justify"/>
    <w:basedOn w:val="a"/>
    <w:rsid w:val="003E2770"/>
    <w:pPr>
      <w:jc w:val="both"/>
    </w:pPr>
    <w:rPr>
      <w:rFonts w:ascii="Arial" w:eastAsia="Arial" w:hAnsi="Arial" w:cs="Arial"/>
      <w:sz w:val="20"/>
      <w:szCs w:val="20"/>
      <w:lang w:val="en-US"/>
    </w:rPr>
  </w:style>
  <w:style w:type="paragraph" w:styleId="-HTML">
    <w:name w:val="HTML Preformatted"/>
    <w:basedOn w:val="a"/>
    <w:link w:val="-HTMLChar"/>
    <w:uiPriority w:val="99"/>
    <w:unhideWhenUsed/>
    <w:rsid w:val="00E92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Char">
    <w:name w:val="Προ-διαμορφωμένο HTML Char"/>
    <w:basedOn w:val="a0"/>
    <w:link w:val="-HTML"/>
    <w:uiPriority w:val="99"/>
    <w:rsid w:val="00E929B1"/>
    <w:rPr>
      <w:rFonts w:ascii="Courier New" w:hAnsi="Courier New" w:cs="Courier New"/>
    </w:rPr>
  </w:style>
  <w:style w:type="paragraph" w:styleId="Web">
    <w:name w:val="Normal (Web)"/>
    <w:basedOn w:val="a"/>
    <w:uiPriority w:val="99"/>
    <w:unhideWhenUsed/>
    <w:rsid w:val="0045006C"/>
    <w:pPr>
      <w:spacing w:before="100" w:beforeAutospacing="1" w:after="100" w:afterAutospacing="1" w:line="240" w:lineRule="auto"/>
    </w:pPr>
    <w:rPr>
      <w:rFonts w:ascii="Times New Roman" w:hAnsi="Times New Roman"/>
      <w:sz w:val="24"/>
      <w:szCs w:val="24"/>
    </w:rPr>
  </w:style>
  <w:style w:type="character" w:styleId="a7">
    <w:name w:val="Emphasis"/>
    <w:basedOn w:val="a0"/>
    <w:uiPriority w:val="20"/>
    <w:qFormat/>
    <w:rsid w:val="0045006C"/>
    <w:rPr>
      <w:i/>
      <w:iCs/>
    </w:rPr>
  </w:style>
  <w:style w:type="character" w:customStyle="1" w:styleId="Tablecaption">
    <w:name w:val="Table caption"/>
    <w:basedOn w:val="a0"/>
    <w:rsid w:val="00E049DE"/>
    <w:rPr>
      <w:rFonts w:ascii="Bookman Old Style" w:eastAsia="Bookman Old Style" w:hAnsi="Bookman Old Style" w:cs="Bookman Old Style"/>
      <w:b w:val="0"/>
      <w:bCs w:val="0"/>
      <w:i w:val="0"/>
      <w:iCs w:val="0"/>
      <w:smallCaps w:val="0"/>
      <w:strike w:val="0"/>
      <w:color w:val="000000"/>
      <w:spacing w:val="0"/>
      <w:w w:val="100"/>
      <w:position w:val="0"/>
      <w:sz w:val="18"/>
      <w:szCs w:val="18"/>
      <w:u w:val="single"/>
      <w:lang w:val="el-GR" w:eastAsia="el-GR" w:bidi="el-GR"/>
    </w:rPr>
  </w:style>
  <w:style w:type="paragraph" w:customStyle="1" w:styleId="TableParagraph">
    <w:name w:val="Table Paragraph"/>
    <w:basedOn w:val="a"/>
    <w:uiPriority w:val="1"/>
    <w:qFormat/>
    <w:rsid w:val="00E17D87"/>
    <w:pPr>
      <w:widowControl w:val="0"/>
      <w:autoSpaceDE w:val="0"/>
      <w:autoSpaceDN w:val="0"/>
      <w:spacing w:after="0" w:line="240" w:lineRule="auto"/>
    </w:pPr>
    <w:rPr>
      <w:rFonts w:ascii="Arial" w:eastAsia="Arial" w:hAnsi="Arial" w:cs="Arial"/>
      <w:lang w:val="en-US" w:eastAsia="en-US"/>
    </w:rPr>
  </w:style>
</w:styles>
</file>

<file path=word/webSettings.xml><?xml version="1.0" encoding="utf-8"?>
<w:webSettings xmlns:r="http://schemas.openxmlformats.org/officeDocument/2006/relationships" xmlns:w="http://schemas.openxmlformats.org/wordprocessingml/2006/main">
  <w:divs>
    <w:div w:id="72944200">
      <w:bodyDiv w:val="1"/>
      <w:marLeft w:val="0"/>
      <w:marRight w:val="0"/>
      <w:marTop w:val="0"/>
      <w:marBottom w:val="0"/>
      <w:divBdr>
        <w:top w:val="none" w:sz="0" w:space="0" w:color="auto"/>
        <w:left w:val="none" w:sz="0" w:space="0" w:color="auto"/>
        <w:bottom w:val="none" w:sz="0" w:space="0" w:color="auto"/>
        <w:right w:val="none" w:sz="0" w:space="0" w:color="auto"/>
      </w:divBdr>
    </w:div>
    <w:div w:id="159001690">
      <w:bodyDiv w:val="1"/>
      <w:marLeft w:val="0"/>
      <w:marRight w:val="0"/>
      <w:marTop w:val="0"/>
      <w:marBottom w:val="0"/>
      <w:divBdr>
        <w:top w:val="none" w:sz="0" w:space="0" w:color="auto"/>
        <w:left w:val="none" w:sz="0" w:space="0" w:color="auto"/>
        <w:bottom w:val="none" w:sz="0" w:space="0" w:color="auto"/>
        <w:right w:val="none" w:sz="0" w:space="0" w:color="auto"/>
      </w:divBdr>
    </w:div>
    <w:div w:id="172187679">
      <w:bodyDiv w:val="1"/>
      <w:marLeft w:val="0"/>
      <w:marRight w:val="0"/>
      <w:marTop w:val="0"/>
      <w:marBottom w:val="0"/>
      <w:divBdr>
        <w:top w:val="none" w:sz="0" w:space="0" w:color="auto"/>
        <w:left w:val="none" w:sz="0" w:space="0" w:color="auto"/>
        <w:bottom w:val="none" w:sz="0" w:space="0" w:color="auto"/>
        <w:right w:val="none" w:sz="0" w:space="0" w:color="auto"/>
      </w:divBdr>
    </w:div>
    <w:div w:id="198200251">
      <w:bodyDiv w:val="1"/>
      <w:marLeft w:val="0"/>
      <w:marRight w:val="0"/>
      <w:marTop w:val="0"/>
      <w:marBottom w:val="0"/>
      <w:divBdr>
        <w:top w:val="none" w:sz="0" w:space="0" w:color="auto"/>
        <w:left w:val="none" w:sz="0" w:space="0" w:color="auto"/>
        <w:bottom w:val="none" w:sz="0" w:space="0" w:color="auto"/>
        <w:right w:val="none" w:sz="0" w:space="0" w:color="auto"/>
      </w:divBdr>
    </w:div>
    <w:div w:id="201749062">
      <w:bodyDiv w:val="1"/>
      <w:marLeft w:val="0"/>
      <w:marRight w:val="0"/>
      <w:marTop w:val="0"/>
      <w:marBottom w:val="0"/>
      <w:divBdr>
        <w:top w:val="none" w:sz="0" w:space="0" w:color="auto"/>
        <w:left w:val="none" w:sz="0" w:space="0" w:color="auto"/>
        <w:bottom w:val="none" w:sz="0" w:space="0" w:color="auto"/>
        <w:right w:val="none" w:sz="0" w:space="0" w:color="auto"/>
      </w:divBdr>
    </w:div>
    <w:div w:id="229390428">
      <w:bodyDiv w:val="1"/>
      <w:marLeft w:val="0"/>
      <w:marRight w:val="0"/>
      <w:marTop w:val="0"/>
      <w:marBottom w:val="0"/>
      <w:divBdr>
        <w:top w:val="none" w:sz="0" w:space="0" w:color="auto"/>
        <w:left w:val="none" w:sz="0" w:space="0" w:color="auto"/>
        <w:bottom w:val="none" w:sz="0" w:space="0" w:color="auto"/>
        <w:right w:val="none" w:sz="0" w:space="0" w:color="auto"/>
      </w:divBdr>
    </w:div>
    <w:div w:id="255486290">
      <w:bodyDiv w:val="1"/>
      <w:marLeft w:val="0"/>
      <w:marRight w:val="0"/>
      <w:marTop w:val="0"/>
      <w:marBottom w:val="0"/>
      <w:divBdr>
        <w:top w:val="none" w:sz="0" w:space="0" w:color="auto"/>
        <w:left w:val="none" w:sz="0" w:space="0" w:color="auto"/>
        <w:bottom w:val="none" w:sz="0" w:space="0" w:color="auto"/>
        <w:right w:val="none" w:sz="0" w:space="0" w:color="auto"/>
      </w:divBdr>
    </w:div>
    <w:div w:id="267589801">
      <w:bodyDiv w:val="1"/>
      <w:marLeft w:val="0"/>
      <w:marRight w:val="0"/>
      <w:marTop w:val="0"/>
      <w:marBottom w:val="0"/>
      <w:divBdr>
        <w:top w:val="none" w:sz="0" w:space="0" w:color="auto"/>
        <w:left w:val="none" w:sz="0" w:space="0" w:color="auto"/>
        <w:bottom w:val="none" w:sz="0" w:space="0" w:color="auto"/>
        <w:right w:val="none" w:sz="0" w:space="0" w:color="auto"/>
      </w:divBdr>
    </w:div>
    <w:div w:id="297954169">
      <w:bodyDiv w:val="1"/>
      <w:marLeft w:val="0"/>
      <w:marRight w:val="0"/>
      <w:marTop w:val="0"/>
      <w:marBottom w:val="0"/>
      <w:divBdr>
        <w:top w:val="none" w:sz="0" w:space="0" w:color="auto"/>
        <w:left w:val="none" w:sz="0" w:space="0" w:color="auto"/>
        <w:bottom w:val="none" w:sz="0" w:space="0" w:color="auto"/>
        <w:right w:val="none" w:sz="0" w:space="0" w:color="auto"/>
      </w:divBdr>
    </w:div>
    <w:div w:id="311177386">
      <w:bodyDiv w:val="1"/>
      <w:marLeft w:val="0"/>
      <w:marRight w:val="0"/>
      <w:marTop w:val="0"/>
      <w:marBottom w:val="0"/>
      <w:divBdr>
        <w:top w:val="none" w:sz="0" w:space="0" w:color="auto"/>
        <w:left w:val="none" w:sz="0" w:space="0" w:color="auto"/>
        <w:bottom w:val="none" w:sz="0" w:space="0" w:color="auto"/>
        <w:right w:val="none" w:sz="0" w:space="0" w:color="auto"/>
      </w:divBdr>
    </w:div>
    <w:div w:id="386148649">
      <w:bodyDiv w:val="1"/>
      <w:marLeft w:val="0"/>
      <w:marRight w:val="0"/>
      <w:marTop w:val="0"/>
      <w:marBottom w:val="0"/>
      <w:divBdr>
        <w:top w:val="none" w:sz="0" w:space="0" w:color="auto"/>
        <w:left w:val="none" w:sz="0" w:space="0" w:color="auto"/>
        <w:bottom w:val="none" w:sz="0" w:space="0" w:color="auto"/>
        <w:right w:val="none" w:sz="0" w:space="0" w:color="auto"/>
      </w:divBdr>
    </w:div>
    <w:div w:id="386419873">
      <w:bodyDiv w:val="1"/>
      <w:marLeft w:val="0"/>
      <w:marRight w:val="0"/>
      <w:marTop w:val="0"/>
      <w:marBottom w:val="0"/>
      <w:divBdr>
        <w:top w:val="none" w:sz="0" w:space="0" w:color="auto"/>
        <w:left w:val="none" w:sz="0" w:space="0" w:color="auto"/>
        <w:bottom w:val="none" w:sz="0" w:space="0" w:color="auto"/>
        <w:right w:val="none" w:sz="0" w:space="0" w:color="auto"/>
      </w:divBdr>
    </w:div>
    <w:div w:id="389813012">
      <w:bodyDiv w:val="1"/>
      <w:marLeft w:val="0"/>
      <w:marRight w:val="0"/>
      <w:marTop w:val="0"/>
      <w:marBottom w:val="0"/>
      <w:divBdr>
        <w:top w:val="none" w:sz="0" w:space="0" w:color="auto"/>
        <w:left w:val="none" w:sz="0" w:space="0" w:color="auto"/>
        <w:bottom w:val="none" w:sz="0" w:space="0" w:color="auto"/>
        <w:right w:val="none" w:sz="0" w:space="0" w:color="auto"/>
      </w:divBdr>
    </w:div>
    <w:div w:id="406851916">
      <w:bodyDiv w:val="1"/>
      <w:marLeft w:val="0"/>
      <w:marRight w:val="0"/>
      <w:marTop w:val="0"/>
      <w:marBottom w:val="0"/>
      <w:divBdr>
        <w:top w:val="none" w:sz="0" w:space="0" w:color="auto"/>
        <w:left w:val="none" w:sz="0" w:space="0" w:color="auto"/>
        <w:bottom w:val="none" w:sz="0" w:space="0" w:color="auto"/>
        <w:right w:val="none" w:sz="0" w:space="0" w:color="auto"/>
      </w:divBdr>
    </w:div>
    <w:div w:id="450979551">
      <w:bodyDiv w:val="1"/>
      <w:marLeft w:val="0"/>
      <w:marRight w:val="0"/>
      <w:marTop w:val="0"/>
      <w:marBottom w:val="0"/>
      <w:divBdr>
        <w:top w:val="none" w:sz="0" w:space="0" w:color="auto"/>
        <w:left w:val="none" w:sz="0" w:space="0" w:color="auto"/>
        <w:bottom w:val="none" w:sz="0" w:space="0" w:color="auto"/>
        <w:right w:val="none" w:sz="0" w:space="0" w:color="auto"/>
      </w:divBdr>
    </w:div>
    <w:div w:id="466162413">
      <w:bodyDiv w:val="1"/>
      <w:marLeft w:val="0"/>
      <w:marRight w:val="0"/>
      <w:marTop w:val="0"/>
      <w:marBottom w:val="0"/>
      <w:divBdr>
        <w:top w:val="none" w:sz="0" w:space="0" w:color="auto"/>
        <w:left w:val="none" w:sz="0" w:space="0" w:color="auto"/>
        <w:bottom w:val="none" w:sz="0" w:space="0" w:color="auto"/>
        <w:right w:val="none" w:sz="0" w:space="0" w:color="auto"/>
      </w:divBdr>
    </w:div>
    <w:div w:id="510994220">
      <w:bodyDiv w:val="1"/>
      <w:marLeft w:val="0"/>
      <w:marRight w:val="0"/>
      <w:marTop w:val="0"/>
      <w:marBottom w:val="0"/>
      <w:divBdr>
        <w:top w:val="none" w:sz="0" w:space="0" w:color="auto"/>
        <w:left w:val="none" w:sz="0" w:space="0" w:color="auto"/>
        <w:bottom w:val="none" w:sz="0" w:space="0" w:color="auto"/>
        <w:right w:val="none" w:sz="0" w:space="0" w:color="auto"/>
      </w:divBdr>
    </w:div>
    <w:div w:id="594872353">
      <w:bodyDiv w:val="1"/>
      <w:marLeft w:val="0"/>
      <w:marRight w:val="0"/>
      <w:marTop w:val="0"/>
      <w:marBottom w:val="0"/>
      <w:divBdr>
        <w:top w:val="none" w:sz="0" w:space="0" w:color="auto"/>
        <w:left w:val="none" w:sz="0" w:space="0" w:color="auto"/>
        <w:bottom w:val="none" w:sz="0" w:space="0" w:color="auto"/>
        <w:right w:val="none" w:sz="0" w:space="0" w:color="auto"/>
      </w:divBdr>
    </w:div>
    <w:div w:id="615017566">
      <w:bodyDiv w:val="1"/>
      <w:marLeft w:val="0"/>
      <w:marRight w:val="0"/>
      <w:marTop w:val="0"/>
      <w:marBottom w:val="0"/>
      <w:divBdr>
        <w:top w:val="none" w:sz="0" w:space="0" w:color="auto"/>
        <w:left w:val="none" w:sz="0" w:space="0" w:color="auto"/>
        <w:bottom w:val="none" w:sz="0" w:space="0" w:color="auto"/>
        <w:right w:val="none" w:sz="0" w:space="0" w:color="auto"/>
      </w:divBdr>
    </w:div>
    <w:div w:id="741294695">
      <w:bodyDiv w:val="1"/>
      <w:marLeft w:val="0"/>
      <w:marRight w:val="0"/>
      <w:marTop w:val="0"/>
      <w:marBottom w:val="0"/>
      <w:divBdr>
        <w:top w:val="none" w:sz="0" w:space="0" w:color="auto"/>
        <w:left w:val="none" w:sz="0" w:space="0" w:color="auto"/>
        <w:bottom w:val="none" w:sz="0" w:space="0" w:color="auto"/>
        <w:right w:val="none" w:sz="0" w:space="0" w:color="auto"/>
      </w:divBdr>
    </w:div>
    <w:div w:id="813836626">
      <w:bodyDiv w:val="1"/>
      <w:marLeft w:val="0"/>
      <w:marRight w:val="0"/>
      <w:marTop w:val="0"/>
      <w:marBottom w:val="0"/>
      <w:divBdr>
        <w:top w:val="none" w:sz="0" w:space="0" w:color="auto"/>
        <w:left w:val="none" w:sz="0" w:space="0" w:color="auto"/>
        <w:bottom w:val="none" w:sz="0" w:space="0" w:color="auto"/>
        <w:right w:val="none" w:sz="0" w:space="0" w:color="auto"/>
      </w:divBdr>
    </w:div>
    <w:div w:id="814685338">
      <w:bodyDiv w:val="1"/>
      <w:marLeft w:val="0"/>
      <w:marRight w:val="0"/>
      <w:marTop w:val="0"/>
      <w:marBottom w:val="0"/>
      <w:divBdr>
        <w:top w:val="none" w:sz="0" w:space="0" w:color="auto"/>
        <w:left w:val="none" w:sz="0" w:space="0" w:color="auto"/>
        <w:bottom w:val="none" w:sz="0" w:space="0" w:color="auto"/>
        <w:right w:val="none" w:sz="0" w:space="0" w:color="auto"/>
      </w:divBdr>
    </w:div>
    <w:div w:id="864252277">
      <w:bodyDiv w:val="1"/>
      <w:marLeft w:val="0"/>
      <w:marRight w:val="0"/>
      <w:marTop w:val="0"/>
      <w:marBottom w:val="0"/>
      <w:divBdr>
        <w:top w:val="none" w:sz="0" w:space="0" w:color="auto"/>
        <w:left w:val="none" w:sz="0" w:space="0" w:color="auto"/>
        <w:bottom w:val="none" w:sz="0" w:space="0" w:color="auto"/>
        <w:right w:val="none" w:sz="0" w:space="0" w:color="auto"/>
      </w:divBdr>
    </w:div>
    <w:div w:id="866143277">
      <w:bodyDiv w:val="1"/>
      <w:marLeft w:val="0"/>
      <w:marRight w:val="0"/>
      <w:marTop w:val="0"/>
      <w:marBottom w:val="0"/>
      <w:divBdr>
        <w:top w:val="none" w:sz="0" w:space="0" w:color="auto"/>
        <w:left w:val="none" w:sz="0" w:space="0" w:color="auto"/>
        <w:bottom w:val="none" w:sz="0" w:space="0" w:color="auto"/>
        <w:right w:val="none" w:sz="0" w:space="0" w:color="auto"/>
      </w:divBdr>
    </w:div>
    <w:div w:id="884757664">
      <w:bodyDiv w:val="1"/>
      <w:marLeft w:val="0"/>
      <w:marRight w:val="0"/>
      <w:marTop w:val="0"/>
      <w:marBottom w:val="0"/>
      <w:divBdr>
        <w:top w:val="none" w:sz="0" w:space="0" w:color="auto"/>
        <w:left w:val="none" w:sz="0" w:space="0" w:color="auto"/>
        <w:bottom w:val="none" w:sz="0" w:space="0" w:color="auto"/>
        <w:right w:val="none" w:sz="0" w:space="0" w:color="auto"/>
      </w:divBdr>
    </w:div>
    <w:div w:id="899288303">
      <w:bodyDiv w:val="1"/>
      <w:marLeft w:val="0"/>
      <w:marRight w:val="0"/>
      <w:marTop w:val="0"/>
      <w:marBottom w:val="0"/>
      <w:divBdr>
        <w:top w:val="none" w:sz="0" w:space="0" w:color="auto"/>
        <w:left w:val="none" w:sz="0" w:space="0" w:color="auto"/>
        <w:bottom w:val="none" w:sz="0" w:space="0" w:color="auto"/>
        <w:right w:val="none" w:sz="0" w:space="0" w:color="auto"/>
      </w:divBdr>
    </w:div>
    <w:div w:id="974263980">
      <w:bodyDiv w:val="1"/>
      <w:marLeft w:val="0"/>
      <w:marRight w:val="0"/>
      <w:marTop w:val="0"/>
      <w:marBottom w:val="0"/>
      <w:divBdr>
        <w:top w:val="none" w:sz="0" w:space="0" w:color="auto"/>
        <w:left w:val="none" w:sz="0" w:space="0" w:color="auto"/>
        <w:bottom w:val="none" w:sz="0" w:space="0" w:color="auto"/>
        <w:right w:val="none" w:sz="0" w:space="0" w:color="auto"/>
      </w:divBdr>
    </w:div>
    <w:div w:id="999819289">
      <w:bodyDiv w:val="1"/>
      <w:marLeft w:val="0"/>
      <w:marRight w:val="0"/>
      <w:marTop w:val="0"/>
      <w:marBottom w:val="0"/>
      <w:divBdr>
        <w:top w:val="none" w:sz="0" w:space="0" w:color="auto"/>
        <w:left w:val="none" w:sz="0" w:space="0" w:color="auto"/>
        <w:bottom w:val="none" w:sz="0" w:space="0" w:color="auto"/>
        <w:right w:val="none" w:sz="0" w:space="0" w:color="auto"/>
      </w:divBdr>
    </w:div>
    <w:div w:id="1085305793">
      <w:bodyDiv w:val="1"/>
      <w:marLeft w:val="0"/>
      <w:marRight w:val="0"/>
      <w:marTop w:val="0"/>
      <w:marBottom w:val="0"/>
      <w:divBdr>
        <w:top w:val="none" w:sz="0" w:space="0" w:color="auto"/>
        <w:left w:val="none" w:sz="0" w:space="0" w:color="auto"/>
        <w:bottom w:val="none" w:sz="0" w:space="0" w:color="auto"/>
        <w:right w:val="none" w:sz="0" w:space="0" w:color="auto"/>
      </w:divBdr>
    </w:div>
    <w:div w:id="1110393568">
      <w:bodyDiv w:val="1"/>
      <w:marLeft w:val="0"/>
      <w:marRight w:val="0"/>
      <w:marTop w:val="0"/>
      <w:marBottom w:val="0"/>
      <w:divBdr>
        <w:top w:val="none" w:sz="0" w:space="0" w:color="auto"/>
        <w:left w:val="none" w:sz="0" w:space="0" w:color="auto"/>
        <w:bottom w:val="none" w:sz="0" w:space="0" w:color="auto"/>
        <w:right w:val="none" w:sz="0" w:space="0" w:color="auto"/>
      </w:divBdr>
    </w:div>
    <w:div w:id="1218587926">
      <w:bodyDiv w:val="1"/>
      <w:marLeft w:val="0"/>
      <w:marRight w:val="0"/>
      <w:marTop w:val="0"/>
      <w:marBottom w:val="0"/>
      <w:divBdr>
        <w:top w:val="none" w:sz="0" w:space="0" w:color="auto"/>
        <w:left w:val="none" w:sz="0" w:space="0" w:color="auto"/>
        <w:bottom w:val="none" w:sz="0" w:space="0" w:color="auto"/>
        <w:right w:val="none" w:sz="0" w:space="0" w:color="auto"/>
      </w:divBdr>
      <w:divsChild>
        <w:div w:id="798958590">
          <w:marLeft w:val="0"/>
          <w:marRight w:val="0"/>
          <w:marTop w:val="0"/>
          <w:marBottom w:val="0"/>
          <w:divBdr>
            <w:top w:val="none" w:sz="0" w:space="0" w:color="auto"/>
            <w:left w:val="none" w:sz="0" w:space="0" w:color="auto"/>
            <w:bottom w:val="none" w:sz="0" w:space="0" w:color="auto"/>
            <w:right w:val="none" w:sz="0" w:space="0" w:color="auto"/>
          </w:divBdr>
          <w:divsChild>
            <w:div w:id="109408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164386">
      <w:bodyDiv w:val="1"/>
      <w:marLeft w:val="0"/>
      <w:marRight w:val="0"/>
      <w:marTop w:val="0"/>
      <w:marBottom w:val="0"/>
      <w:divBdr>
        <w:top w:val="none" w:sz="0" w:space="0" w:color="auto"/>
        <w:left w:val="none" w:sz="0" w:space="0" w:color="auto"/>
        <w:bottom w:val="none" w:sz="0" w:space="0" w:color="auto"/>
        <w:right w:val="none" w:sz="0" w:space="0" w:color="auto"/>
      </w:divBdr>
    </w:div>
    <w:div w:id="1276332457">
      <w:bodyDiv w:val="1"/>
      <w:marLeft w:val="0"/>
      <w:marRight w:val="0"/>
      <w:marTop w:val="0"/>
      <w:marBottom w:val="0"/>
      <w:divBdr>
        <w:top w:val="none" w:sz="0" w:space="0" w:color="auto"/>
        <w:left w:val="none" w:sz="0" w:space="0" w:color="auto"/>
        <w:bottom w:val="none" w:sz="0" w:space="0" w:color="auto"/>
        <w:right w:val="none" w:sz="0" w:space="0" w:color="auto"/>
      </w:divBdr>
    </w:div>
    <w:div w:id="1387141878">
      <w:bodyDiv w:val="1"/>
      <w:marLeft w:val="0"/>
      <w:marRight w:val="0"/>
      <w:marTop w:val="0"/>
      <w:marBottom w:val="0"/>
      <w:divBdr>
        <w:top w:val="none" w:sz="0" w:space="0" w:color="auto"/>
        <w:left w:val="none" w:sz="0" w:space="0" w:color="auto"/>
        <w:bottom w:val="none" w:sz="0" w:space="0" w:color="auto"/>
        <w:right w:val="none" w:sz="0" w:space="0" w:color="auto"/>
      </w:divBdr>
    </w:div>
    <w:div w:id="1412661045">
      <w:bodyDiv w:val="1"/>
      <w:marLeft w:val="0"/>
      <w:marRight w:val="0"/>
      <w:marTop w:val="0"/>
      <w:marBottom w:val="0"/>
      <w:divBdr>
        <w:top w:val="none" w:sz="0" w:space="0" w:color="auto"/>
        <w:left w:val="none" w:sz="0" w:space="0" w:color="auto"/>
        <w:bottom w:val="none" w:sz="0" w:space="0" w:color="auto"/>
        <w:right w:val="none" w:sz="0" w:space="0" w:color="auto"/>
      </w:divBdr>
    </w:div>
    <w:div w:id="1452364115">
      <w:bodyDiv w:val="1"/>
      <w:marLeft w:val="0"/>
      <w:marRight w:val="0"/>
      <w:marTop w:val="0"/>
      <w:marBottom w:val="0"/>
      <w:divBdr>
        <w:top w:val="none" w:sz="0" w:space="0" w:color="auto"/>
        <w:left w:val="none" w:sz="0" w:space="0" w:color="auto"/>
        <w:bottom w:val="none" w:sz="0" w:space="0" w:color="auto"/>
        <w:right w:val="none" w:sz="0" w:space="0" w:color="auto"/>
      </w:divBdr>
    </w:div>
    <w:div w:id="1452627511">
      <w:bodyDiv w:val="1"/>
      <w:marLeft w:val="0"/>
      <w:marRight w:val="0"/>
      <w:marTop w:val="0"/>
      <w:marBottom w:val="0"/>
      <w:divBdr>
        <w:top w:val="none" w:sz="0" w:space="0" w:color="auto"/>
        <w:left w:val="none" w:sz="0" w:space="0" w:color="auto"/>
        <w:bottom w:val="none" w:sz="0" w:space="0" w:color="auto"/>
        <w:right w:val="none" w:sz="0" w:space="0" w:color="auto"/>
      </w:divBdr>
    </w:div>
    <w:div w:id="1482501660">
      <w:bodyDiv w:val="1"/>
      <w:marLeft w:val="0"/>
      <w:marRight w:val="0"/>
      <w:marTop w:val="0"/>
      <w:marBottom w:val="0"/>
      <w:divBdr>
        <w:top w:val="none" w:sz="0" w:space="0" w:color="auto"/>
        <w:left w:val="none" w:sz="0" w:space="0" w:color="auto"/>
        <w:bottom w:val="none" w:sz="0" w:space="0" w:color="auto"/>
        <w:right w:val="none" w:sz="0" w:space="0" w:color="auto"/>
      </w:divBdr>
    </w:div>
    <w:div w:id="1493831238">
      <w:bodyDiv w:val="1"/>
      <w:marLeft w:val="0"/>
      <w:marRight w:val="0"/>
      <w:marTop w:val="0"/>
      <w:marBottom w:val="0"/>
      <w:divBdr>
        <w:top w:val="none" w:sz="0" w:space="0" w:color="auto"/>
        <w:left w:val="none" w:sz="0" w:space="0" w:color="auto"/>
        <w:bottom w:val="none" w:sz="0" w:space="0" w:color="auto"/>
        <w:right w:val="none" w:sz="0" w:space="0" w:color="auto"/>
      </w:divBdr>
    </w:div>
    <w:div w:id="1528257561">
      <w:bodyDiv w:val="1"/>
      <w:marLeft w:val="0"/>
      <w:marRight w:val="0"/>
      <w:marTop w:val="0"/>
      <w:marBottom w:val="0"/>
      <w:divBdr>
        <w:top w:val="none" w:sz="0" w:space="0" w:color="auto"/>
        <w:left w:val="none" w:sz="0" w:space="0" w:color="auto"/>
        <w:bottom w:val="none" w:sz="0" w:space="0" w:color="auto"/>
        <w:right w:val="none" w:sz="0" w:space="0" w:color="auto"/>
      </w:divBdr>
    </w:div>
    <w:div w:id="1575354905">
      <w:bodyDiv w:val="1"/>
      <w:marLeft w:val="0"/>
      <w:marRight w:val="0"/>
      <w:marTop w:val="0"/>
      <w:marBottom w:val="0"/>
      <w:divBdr>
        <w:top w:val="none" w:sz="0" w:space="0" w:color="auto"/>
        <w:left w:val="none" w:sz="0" w:space="0" w:color="auto"/>
        <w:bottom w:val="none" w:sz="0" w:space="0" w:color="auto"/>
        <w:right w:val="none" w:sz="0" w:space="0" w:color="auto"/>
      </w:divBdr>
    </w:div>
    <w:div w:id="1607618903">
      <w:bodyDiv w:val="1"/>
      <w:marLeft w:val="0"/>
      <w:marRight w:val="0"/>
      <w:marTop w:val="0"/>
      <w:marBottom w:val="0"/>
      <w:divBdr>
        <w:top w:val="none" w:sz="0" w:space="0" w:color="auto"/>
        <w:left w:val="none" w:sz="0" w:space="0" w:color="auto"/>
        <w:bottom w:val="none" w:sz="0" w:space="0" w:color="auto"/>
        <w:right w:val="none" w:sz="0" w:space="0" w:color="auto"/>
      </w:divBdr>
    </w:div>
    <w:div w:id="1610429177">
      <w:bodyDiv w:val="1"/>
      <w:marLeft w:val="0"/>
      <w:marRight w:val="0"/>
      <w:marTop w:val="0"/>
      <w:marBottom w:val="0"/>
      <w:divBdr>
        <w:top w:val="none" w:sz="0" w:space="0" w:color="auto"/>
        <w:left w:val="none" w:sz="0" w:space="0" w:color="auto"/>
        <w:bottom w:val="none" w:sz="0" w:space="0" w:color="auto"/>
        <w:right w:val="none" w:sz="0" w:space="0" w:color="auto"/>
      </w:divBdr>
    </w:div>
    <w:div w:id="1644506962">
      <w:bodyDiv w:val="1"/>
      <w:marLeft w:val="0"/>
      <w:marRight w:val="0"/>
      <w:marTop w:val="0"/>
      <w:marBottom w:val="0"/>
      <w:divBdr>
        <w:top w:val="none" w:sz="0" w:space="0" w:color="auto"/>
        <w:left w:val="none" w:sz="0" w:space="0" w:color="auto"/>
        <w:bottom w:val="none" w:sz="0" w:space="0" w:color="auto"/>
        <w:right w:val="none" w:sz="0" w:space="0" w:color="auto"/>
      </w:divBdr>
    </w:div>
    <w:div w:id="1703936139">
      <w:bodyDiv w:val="1"/>
      <w:marLeft w:val="0"/>
      <w:marRight w:val="0"/>
      <w:marTop w:val="0"/>
      <w:marBottom w:val="0"/>
      <w:divBdr>
        <w:top w:val="none" w:sz="0" w:space="0" w:color="auto"/>
        <w:left w:val="none" w:sz="0" w:space="0" w:color="auto"/>
        <w:bottom w:val="none" w:sz="0" w:space="0" w:color="auto"/>
        <w:right w:val="none" w:sz="0" w:space="0" w:color="auto"/>
      </w:divBdr>
    </w:div>
    <w:div w:id="1784033067">
      <w:bodyDiv w:val="1"/>
      <w:marLeft w:val="0"/>
      <w:marRight w:val="0"/>
      <w:marTop w:val="0"/>
      <w:marBottom w:val="0"/>
      <w:divBdr>
        <w:top w:val="none" w:sz="0" w:space="0" w:color="auto"/>
        <w:left w:val="none" w:sz="0" w:space="0" w:color="auto"/>
        <w:bottom w:val="none" w:sz="0" w:space="0" w:color="auto"/>
        <w:right w:val="none" w:sz="0" w:space="0" w:color="auto"/>
      </w:divBdr>
    </w:div>
    <w:div w:id="1793279360">
      <w:bodyDiv w:val="1"/>
      <w:marLeft w:val="0"/>
      <w:marRight w:val="0"/>
      <w:marTop w:val="0"/>
      <w:marBottom w:val="0"/>
      <w:divBdr>
        <w:top w:val="none" w:sz="0" w:space="0" w:color="auto"/>
        <w:left w:val="none" w:sz="0" w:space="0" w:color="auto"/>
        <w:bottom w:val="none" w:sz="0" w:space="0" w:color="auto"/>
        <w:right w:val="none" w:sz="0" w:space="0" w:color="auto"/>
      </w:divBdr>
    </w:div>
    <w:div w:id="1858158315">
      <w:bodyDiv w:val="1"/>
      <w:marLeft w:val="0"/>
      <w:marRight w:val="0"/>
      <w:marTop w:val="0"/>
      <w:marBottom w:val="0"/>
      <w:divBdr>
        <w:top w:val="none" w:sz="0" w:space="0" w:color="auto"/>
        <w:left w:val="none" w:sz="0" w:space="0" w:color="auto"/>
        <w:bottom w:val="none" w:sz="0" w:space="0" w:color="auto"/>
        <w:right w:val="none" w:sz="0" w:space="0" w:color="auto"/>
      </w:divBdr>
    </w:div>
    <w:div w:id="1873031970">
      <w:bodyDiv w:val="1"/>
      <w:marLeft w:val="0"/>
      <w:marRight w:val="0"/>
      <w:marTop w:val="0"/>
      <w:marBottom w:val="0"/>
      <w:divBdr>
        <w:top w:val="none" w:sz="0" w:space="0" w:color="auto"/>
        <w:left w:val="none" w:sz="0" w:space="0" w:color="auto"/>
        <w:bottom w:val="none" w:sz="0" w:space="0" w:color="auto"/>
        <w:right w:val="none" w:sz="0" w:space="0" w:color="auto"/>
      </w:divBdr>
    </w:div>
    <w:div w:id="1907643330">
      <w:bodyDiv w:val="1"/>
      <w:marLeft w:val="0"/>
      <w:marRight w:val="0"/>
      <w:marTop w:val="0"/>
      <w:marBottom w:val="0"/>
      <w:divBdr>
        <w:top w:val="none" w:sz="0" w:space="0" w:color="auto"/>
        <w:left w:val="none" w:sz="0" w:space="0" w:color="auto"/>
        <w:bottom w:val="none" w:sz="0" w:space="0" w:color="auto"/>
        <w:right w:val="none" w:sz="0" w:space="0" w:color="auto"/>
      </w:divBdr>
    </w:div>
    <w:div w:id="1926569483">
      <w:bodyDiv w:val="1"/>
      <w:marLeft w:val="0"/>
      <w:marRight w:val="0"/>
      <w:marTop w:val="0"/>
      <w:marBottom w:val="0"/>
      <w:divBdr>
        <w:top w:val="none" w:sz="0" w:space="0" w:color="auto"/>
        <w:left w:val="none" w:sz="0" w:space="0" w:color="auto"/>
        <w:bottom w:val="none" w:sz="0" w:space="0" w:color="auto"/>
        <w:right w:val="none" w:sz="0" w:space="0" w:color="auto"/>
      </w:divBdr>
    </w:div>
    <w:div w:id="1942371088">
      <w:bodyDiv w:val="1"/>
      <w:marLeft w:val="0"/>
      <w:marRight w:val="0"/>
      <w:marTop w:val="0"/>
      <w:marBottom w:val="0"/>
      <w:divBdr>
        <w:top w:val="none" w:sz="0" w:space="0" w:color="auto"/>
        <w:left w:val="none" w:sz="0" w:space="0" w:color="auto"/>
        <w:bottom w:val="none" w:sz="0" w:space="0" w:color="auto"/>
        <w:right w:val="none" w:sz="0" w:space="0" w:color="auto"/>
      </w:divBdr>
    </w:div>
    <w:div w:id="1978022727">
      <w:bodyDiv w:val="1"/>
      <w:marLeft w:val="0"/>
      <w:marRight w:val="0"/>
      <w:marTop w:val="0"/>
      <w:marBottom w:val="0"/>
      <w:divBdr>
        <w:top w:val="none" w:sz="0" w:space="0" w:color="auto"/>
        <w:left w:val="none" w:sz="0" w:space="0" w:color="auto"/>
        <w:bottom w:val="none" w:sz="0" w:space="0" w:color="auto"/>
        <w:right w:val="none" w:sz="0" w:space="0" w:color="auto"/>
      </w:divBdr>
    </w:div>
    <w:div w:id="2020425828">
      <w:bodyDiv w:val="1"/>
      <w:marLeft w:val="0"/>
      <w:marRight w:val="0"/>
      <w:marTop w:val="0"/>
      <w:marBottom w:val="0"/>
      <w:divBdr>
        <w:top w:val="none" w:sz="0" w:space="0" w:color="auto"/>
        <w:left w:val="none" w:sz="0" w:space="0" w:color="auto"/>
        <w:bottom w:val="none" w:sz="0" w:space="0" w:color="auto"/>
        <w:right w:val="none" w:sz="0" w:space="0" w:color="auto"/>
      </w:divBdr>
    </w:div>
    <w:div w:id="2021470051">
      <w:bodyDiv w:val="1"/>
      <w:marLeft w:val="0"/>
      <w:marRight w:val="0"/>
      <w:marTop w:val="0"/>
      <w:marBottom w:val="0"/>
      <w:divBdr>
        <w:top w:val="none" w:sz="0" w:space="0" w:color="auto"/>
        <w:left w:val="none" w:sz="0" w:space="0" w:color="auto"/>
        <w:bottom w:val="none" w:sz="0" w:space="0" w:color="auto"/>
        <w:right w:val="none" w:sz="0" w:space="0" w:color="auto"/>
      </w:divBdr>
    </w:div>
    <w:div w:id="2031252701">
      <w:bodyDiv w:val="1"/>
      <w:marLeft w:val="0"/>
      <w:marRight w:val="0"/>
      <w:marTop w:val="0"/>
      <w:marBottom w:val="0"/>
      <w:divBdr>
        <w:top w:val="none" w:sz="0" w:space="0" w:color="auto"/>
        <w:left w:val="none" w:sz="0" w:space="0" w:color="auto"/>
        <w:bottom w:val="none" w:sz="0" w:space="0" w:color="auto"/>
        <w:right w:val="none" w:sz="0" w:space="0" w:color="auto"/>
      </w:divBdr>
    </w:div>
    <w:div w:id="2059739890">
      <w:bodyDiv w:val="1"/>
      <w:marLeft w:val="0"/>
      <w:marRight w:val="0"/>
      <w:marTop w:val="0"/>
      <w:marBottom w:val="0"/>
      <w:divBdr>
        <w:top w:val="none" w:sz="0" w:space="0" w:color="auto"/>
        <w:left w:val="none" w:sz="0" w:space="0" w:color="auto"/>
        <w:bottom w:val="none" w:sz="0" w:space="0" w:color="auto"/>
        <w:right w:val="none" w:sz="0" w:space="0" w:color="auto"/>
      </w:divBdr>
    </w:div>
    <w:div w:id="2063796171">
      <w:bodyDiv w:val="1"/>
      <w:marLeft w:val="0"/>
      <w:marRight w:val="0"/>
      <w:marTop w:val="0"/>
      <w:marBottom w:val="0"/>
      <w:divBdr>
        <w:top w:val="none" w:sz="0" w:space="0" w:color="auto"/>
        <w:left w:val="none" w:sz="0" w:space="0" w:color="auto"/>
        <w:bottom w:val="none" w:sz="0" w:space="0" w:color="auto"/>
        <w:right w:val="none" w:sz="0" w:space="0" w:color="auto"/>
      </w:divBdr>
    </w:div>
    <w:div w:id="2143769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dhsy.gr/n4412/n4412fulltextlinks.html" TargetMode="External"/><Relationship Id="rId13" Type="http://schemas.openxmlformats.org/officeDocument/2006/relationships/hyperlink" Target="mailto:gnadiaxylikou@gmail.com" TargetMode="External"/><Relationship Id="rId3" Type="http://schemas.openxmlformats.org/officeDocument/2006/relationships/styles" Target="styles.xml"/><Relationship Id="rId7" Type="http://schemas.openxmlformats.org/officeDocument/2006/relationships/hyperlink" Target="mailto:promitheies@hospital-agrinio.gr" TargetMode="External"/><Relationship Id="rId12" Type="http://schemas.openxmlformats.org/officeDocument/2006/relationships/hyperlink" Target="http://84.205.248.47/front.php/simple/list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info@isupplies.g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isupplies.gr/auth/register" TargetMode="External"/><Relationship Id="rId4" Type="http://schemas.openxmlformats.org/officeDocument/2006/relationships/settings" Target="settings.xml"/><Relationship Id="rId9" Type="http://schemas.openxmlformats.org/officeDocument/2006/relationships/hyperlink" Target="http://isupplies.gr"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998AF-972A-4CCD-B171-57D8152C4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9</Pages>
  <Words>3961</Words>
  <Characters>21391</Characters>
  <Application>Microsoft Office Word</Application>
  <DocSecurity>0</DocSecurity>
  <Lines>178</Lines>
  <Paragraphs>50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108</cp:revision>
  <cp:lastPrinted>2026-07-31T05:39:00Z</cp:lastPrinted>
  <dcterms:created xsi:type="dcterms:W3CDTF">2026-02-18T11:54:00Z</dcterms:created>
  <dcterms:modified xsi:type="dcterms:W3CDTF">2026-10-27T06:31:00Z</dcterms:modified>
</cp:coreProperties>
</file>