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5B7BB5" w:rsidP="00EE3F31">
      <w:pPr>
        <w:spacing w:after="0"/>
        <w:jc w:val="both"/>
        <w:rPr>
          <w:rFonts w:ascii="Tahoma" w:hAnsi="Tahoma" w:cs="Tahoma"/>
          <w:sz w:val="18"/>
          <w:szCs w:val="18"/>
        </w:rPr>
      </w:pPr>
      <w:r>
        <w:rPr>
          <w:rFonts w:ascii="Tahoma" w:hAnsi="Tahoma" w:cs="Tahoma"/>
          <w:sz w:val="18"/>
          <w:szCs w:val="18"/>
        </w:rPr>
        <w:t xml:space="preserve"> </w:t>
      </w:r>
    </w:p>
    <w:p w:rsidR="00665714" w:rsidRPr="001158D5" w:rsidRDefault="00665714" w:rsidP="00665714">
      <w:pPr>
        <w:rPr>
          <w:rFonts w:ascii="Tahoma" w:hAnsi="Tahoma" w:cs="Tahoma"/>
          <w:b/>
          <w:color w:val="FF0000"/>
          <w:sz w:val="18"/>
          <w:szCs w:val="18"/>
          <w:u w:val="single"/>
        </w:rPr>
      </w:pPr>
      <w:r w:rsidRPr="001158D5">
        <w:rPr>
          <w:rFonts w:ascii="Tahoma" w:hAnsi="Tahoma" w:cs="Tahoma"/>
          <w:b/>
          <w:color w:val="FF0000"/>
          <w:sz w:val="18"/>
          <w:szCs w:val="18"/>
          <w:u w:val="single"/>
        </w:rPr>
        <w:t xml:space="preserve">   </w:t>
      </w: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7216"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4B57F3" w:rsidRPr="006D43F6" w:rsidRDefault="00207B06" w:rsidP="000F15FC">
      <w:pPr>
        <w:tabs>
          <w:tab w:val="left" w:pos="6045"/>
        </w:tabs>
        <w:spacing w:after="0" w:line="240" w:lineRule="auto"/>
        <w:rPr>
          <w:rFonts w:ascii="Tahoma" w:hAnsi="Tahoma" w:cs="Tahoma"/>
          <w:sz w:val="20"/>
          <w:szCs w:val="20"/>
        </w:rPr>
      </w:pPr>
      <w:r>
        <w:t xml:space="preserve">           </w:t>
      </w:r>
      <w:r w:rsidR="004B57F3">
        <w:t xml:space="preserve">                                  </w:t>
      </w:r>
      <w:r w:rsidR="00166CFD">
        <w:tab/>
      </w:r>
      <w:r w:rsidR="000F15FC">
        <w:t xml:space="preserve">   </w:t>
      </w:r>
    </w:p>
    <w:p w:rsidR="000F15FC" w:rsidRPr="0052302C" w:rsidRDefault="00943535" w:rsidP="000F15FC">
      <w:pPr>
        <w:spacing w:after="0" w:line="240" w:lineRule="auto"/>
        <w:jc w:val="both"/>
        <w:rPr>
          <w:rFonts w:ascii="Tahoma" w:hAnsi="Tahoma" w:cs="Tahoma"/>
          <w:b/>
          <w:sz w:val="20"/>
          <w:szCs w:val="20"/>
          <w:u w:val="single"/>
        </w:rPr>
      </w:pPr>
      <w:r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440B6"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E85E83">
        <w:rPr>
          <w:rFonts w:ascii="Tahoma" w:hAnsi="Tahoma" w:cs="Tahoma"/>
          <w:bCs/>
          <w:spacing w:val="30"/>
          <w:sz w:val="20"/>
          <w:szCs w:val="20"/>
        </w:rPr>
        <w:t>,</w:t>
      </w:r>
      <w:r w:rsidR="004935C7">
        <w:rPr>
          <w:rFonts w:ascii="Tahoma" w:hAnsi="Tahoma" w:cs="Tahoma"/>
          <w:bCs/>
          <w:spacing w:val="30"/>
          <w:sz w:val="20"/>
          <w:szCs w:val="20"/>
          <w:lang w:val="en-US"/>
        </w:rPr>
        <w:t>26</w:t>
      </w:r>
      <w:r w:rsidR="008E4DA1">
        <w:rPr>
          <w:rFonts w:ascii="Tahoma" w:hAnsi="Tahoma" w:cs="Tahoma"/>
          <w:bCs/>
          <w:spacing w:val="30"/>
          <w:sz w:val="20"/>
          <w:szCs w:val="20"/>
        </w:rPr>
        <w:t>/08</w:t>
      </w:r>
      <w:r w:rsidR="00FD1C47" w:rsidRPr="003440B6">
        <w:rPr>
          <w:rFonts w:ascii="Tahoma" w:hAnsi="Tahoma" w:cs="Tahoma"/>
          <w:bCs/>
          <w:spacing w:val="30"/>
          <w:sz w:val="20"/>
          <w:szCs w:val="20"/>
        </w:rPr>
        <w:t>/2025</w:t>
      </w:r>
    </w:p>
    <w:p w:rsidR="00665714" w:rsidRPr="004935C7" w:rsidRDefault="00665714" w:rsidP="00665714">
      <w:pPr>
        <w:spacing w:after="0" w:line="240" w:lineRule="auto"/>
        <w:rPr>
          <w:rFonts w:ascii="Tahoma" w:hAnsi="Tahoma" w:cs="Tahoma"/>
          <w:sz w:val="20"/>
          <w:szCs w:val="20"/>
          <w:lang w:val="en-US"/>
        </w:rPr>
      </w:pPr>
      <w:r w:rsidRPr="00394110">
        <w:rPr>
          <w:rFonts w:ascii="Tahoma" w:hAnsi="Tahoma" w:cs="Tahoma"/>
          <w:sz w:val="20"/>
          <w:szCs w:val="20"/>
        </w:rPr>
        <w:t xml:space="preserve">ΔΥΤΙΚΗΣ ΕΛΛΑΔΑΣ                                                                              Αρ. </w:t>
      </w:r>
      <w:proofErr w:type="spellStart"/>
      <w:r w:rsidRPr="00394110">
        <w:rPr>
          <w:rFonts w:ascii="Tahoma" w:hAnsi="Tahoma" w:cs="Tahoma"/>
          <w:sz w:val="20"/>
          <w:szCs w:val="20"/>
        </w:rPr>
        <w:t>Πρωτ</w:t>
      </w:r>
      <w:proofErr w:type="spellEnd"/>
      <w:r w:rsidRPr="00394110">
        <w:rPr>
          <w:rFonts w:ascii="Tahoma" w:hAnsi="Tahoma" w:cs="Tahoma"/>
          <w:sz w:val="20"/>
          <w:szCs w:val="20"/>
        </w:rPr>
        <w:t>.</w:t>
      </w:r>
      <w:r w:rsidR="004935C7">
        <w:rPr>
          <w:rFonts w:ascii="Tahoma" w:hAnsi="Tahoma" w:cs="Tahoma"/>
          <w:sz w:val="20"/>
          <w:szCs w:val="20"/>
          <w:lang w:val="en-US"/>
        </w:rPr>
        <w:t>10703</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ΝΟΣΗΛΕΥΤΙΚΗ ΜΟΝΑΔΑ ΑΓΡΙΝΙΟΥ</w:t>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bCs/>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FD0DFF" w:rsidRDefault="00665714" w:rsidP="00FD0DFF">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r w:rsidR="006A0151">
        <w:rPr>
          <w:rFonts w:ascii="Tahoma" w:hAnsi="Tahoma" w:cs="Tahoma"/>
          <w:bCs/>
          <w:sz w:val="20"/>
          <w:szCs w:val="20"/>
        </w:rPr>
        <w:t xml:space="preserve">            </w:t>
      </w:r>
    </w:p>
    <w:p w:rsidR="00665714" w:rsidRPr="00FD0DFF" w:rsidRDefault="000774CD" w:rsidP="00EE1C69">
      <w:pPr>
        <w:spacing w:after="0" w:line="240" w:lineRule="auto"/>
        <w:rPr>
          <w:sz w:val="24"/>
          <w:szCs w:val="24"/>
        </w:rPr>
      </w:pPr>
      <w:r w:rsidRPr="00394110">
        <w:rPr>
          <w:rFonts w:ascii="Tahoma" w:hAnsi="Tahoma" w:cs="Tahoma"/>
          <w:bCs/>
          <w:sz w:val="20"/>
          <w:szCs w:val="20"/>
        </w:rPr>
        <w:t>Πληροφορίες :</w:t>
      </w:r>
      <w:r w:rsidR="00957863">
        <w:rPr>
          <w:rFonts w:ascii="Tahoma" w:hAnsi="Tahoma" w:cs="Tahoma"/>
          <w:bCs/>
          <w:sz w:val="20"/>
          <w:szCs w:val="20"/>
        </w:rPr>
        <w:t xml:space="preserve"> </w:t>
      </w:r>
      <w:r w:rsidR="008E6377">
        <w:rPr>
          <w:rFonts w:ascii="Tahoma" w:hAnsi="Tahoma" w:cs="Tahoma"/>
          <w:bCs/>
          <w:sz w:val="20"/>
          <w:szCs w:val="20"/>
        </w:rPr>
        <w:t>ΠΙΤΣΙΝΕΛΗΣ ΣΩΤΗΡΗΣ</w:t>
      </w:r>
      <w:r w:rsidR="00957863">
        <w:rPr>
          <w:rFonts w:ascii="Tahoma" w:hAnsi="Tahoma" w:cs="Tahoma"/>
          <w:bCs/>
          <w:sz w:val="20"/>
          <w:szCs w:val="20"/>
        </w:rPr>
        <w:t xml:space="preserve">                                </w:t>
      </w:r>
      <w:r w:rsidR="00FD0DFF">
        <w:rPr>
          <w:rFonts w:ascii="Tahoma" w:hAnsi="Tahoma" w:cs="Tahoma"/>
          <w:bCs/>
          <w:sz w:val="20"/>
          <w:szCs w:val="20"/>
        </w:rPr>
        <w:t xml:space="preserve">       </w:t>
      </w:r>
    </w:p>
    <w:p w:rsidR="00665714" w:rsidRPr="00394110" w:rsidRDefault="00665714" w:rsidP="00EE1C69">
      <w:pPr>
        <w:tabs>
          <w:tab w:val="left" w:pos="5790"/>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008E6377">
        <w:rPr>
          <w:rFonts w:ascii="Tahoma" w:hAnsi="Tahoma" w:cs="Tahoma"/>
          <w:sz w:val="20"/>
          <w:szCs w:val="20"/>
        </w:rPr>
        <w:t>26413-61229</w:t>
      </w:r>
      <w:r w:rsidRPr="00394110">
        <w:rPr>
          <w:rFonts w:ascii="Tahoma" w:hAnsi="Tahoma" w:cs="Tahoma"/>
          <w:sz w:val="20"/>
          <w:szCs w:val="20"/>
        </w:rPr>
        <w:t xml:space="preserve">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r w:rsidR="00EE1C69">
        <w:rPr>
          <w:rFonts w:ascii="Tahoma" w:hAnsi="Tahoma" w:cs="Tahoma"/>
          <w:sz w:val="20"/>
          <w:szCs w:val="20"/>
        </w:rPr>
        <w:tab/>
      </w:r>
    </w:p>
    <w:p w:rsidR="00665714" w:rsidRPr="00957863" w:rsidRDefault="00665714" w:rsidP="00D11F7C">
      <w:pPr>
        <w:tabs>
          <w:tab w:val="left" w:pos="4440"/>
          <w:tab w:val="left" w:pos="5790"/>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D11F7C">
        <w:rPr>
          <w:rFonts w:ascii="Tahoma" w:hAnsi="Tahoma" w:cs="Tahoma"/>
          <w:bCs/>
          <w:sz w:val="20"/>
          <w:szCs w:val="20"/>
        </w:rPr>
        <w:t xml:space="preserve">             </w:t>
      </w:r>
    </w:p>
    <w:p w:rsidR="00665714" w:rsidRPr="00704904" w:rsidRDefault="00737961" w:rsidP="00665714">
      <w:pPr>
        <w:spacing w:after="0" w:line="240" w:lineRule="auto"/>
        <w:ind w:hanging="540"/>
        <w:rPr>
          <w:rFonts w:ascii="Tahoma" w:hAnsi="Tahoma" w:cs="Tahoma"/>
          <w:bCs/>
          <w:sz w:val="20"/>
          <w:szCs w:val="20"/>
        </w:rPr>
      </w:pPr>
      <w:r w:rsidRPr="00704904">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704904">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704904">
        <w:rPr>
          <w:rFonts w:ascii="Tahoma" w:hAnsi="Tahoma" w:cs="Tahoma"/>
          <w:bCs/>
          <w:sz w:val="20"/>
          <w:szCs w:val="20"/>
        </w:rPr>
        <w:t xml:space="preserve">               </w:t>
      </w:r>
      <w:r w:rsidR="00704904">
        <w:rPr>
          <w:rFonts w:ascii="Tahoma" w:hAnsi="Tahoma" w:cs="Tahoma"/>
          <w:bCs/>
          <w:sz w:val="20"/>
          <w:szCs w:val="20"/>
        </w:rPr>
        <w:t xml:space="preserve">                </w:t>
      </w:r>
      <w:r w:rsidR="00665714" w:rsidRPr="00704904">
        <w:rPr>
          <w:rFonts w:ascii="Tahoma" w:hAnsi="Tahoma" w:cs="Tahoma"/>
          <w:bCs/>
          <w:sz w:val="20"/>
          <w:szCs w:val="20"/>
        </w:rPr>
        <w:t xml:space="preserve">                            </w:t>
      </w:r>
    </w:p>
    <w:p w:rsidR="00665714" w:rsidRPr="00704904" w:rsidRDefault="00665714" w:rsidP="00665714">
      <w:pPr>
        <w:tabs>
          <w:tab w:val="center" w:pos="5211"/>
        </w:tabs>
        <w:spacing w:after="0" w:line="240" w:lineRule="auto"/>
        <w:rPr>
          <w:rFonts w:ascii="Tahoma" w:hAnsi="Tahoma" w:cs="Tahoma"/>
          <w:bCs/>
          <w:sz w:val="20"/>
          <w:szCs w:val="20"/>
        </w:rPr>
      </w:pPr>
      <w:r w:rsidRPr="00704904">
        <w:rPr>
          <w:rFonts w:ascii="Tahoma" w:hAnsi="Tahoma" w:cs="Tahoma"/>
          <w:bCs/>
          <w:sz w:val="20"/>
          <w:szCs w:val="20"/>
        </w:rPr>
        <w:t xml:space="preserve">            </w:t>
      </w:r>
      <w:r w:rsidRPr="00704904">
        <w:rPr>
          <w:rFonts w:ascii="Tahoma" w:hAnsi="Tahoma" w:cs="Tahoma"/>
          <w:bCs/>
          <w:sz w:val="20"/>
          <w:szCs w:val="20"/>
        </w:rPr>
        <w:tab/>
        <w:t xml:space="preserve">                  </w:t>
      </w:r>
    </w:p>
    <w:p w:rsidR="00665714" w:rsidRPr="00704904" w:rsidRDefault="00665714" w:rsidP="00665714">
      <w:pPr>
        <w:rPr>
          <w:rFonts w:ascii="Tahoma" w:hAnsi="Tahoma" w:cs="Tahoma"/>
          <w:sz w:val="20"/>
          <w:szCs w:val="20"/>
        </w:rPr>
      </w:pPr>
      <w:r w:rsidRPr="00704904">
        <w:rPr>
          <w:rFonts w:ascii="Tahoma" w:hAnsi="Tahoma" w:cs="Tahoma"/>
          <w:sz w:val="20"/>
          <w:szCs w:val="20"/>
        </w:rPr>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704904">
        <w:rPr>
          <w:rFonts w:ascii="Tahoma" w:hAnsi="Tahoma" w:cs="Tahoma"/>
          <w:b/>
          <w:sz w:val="20"/>
          <w:szCs w:val="20"/>
        </w:rPr>
        <w:t xml:space="preserve">      </w:t>
      </w:r>
      <w:r w:rsidR="003440B6">
        <w:rPr>
          <w:rFonts w:ascii="Tahoma" w:hAnsi="Tahoma" w:cs="Tahoma"/>
          <w:b/>
          <w:sz w:val="20"/>
          <w:szCs w:val="20"/>
        </w:rPr>
        <w:t xml:space="preserve">ΕΠΑΝΑΛΗΠΤΙΚΗ </w:t>
      </w:r>
      <w:r w:rsidR="00665714" w:rsidRPr="00394110">
        <w:rPr>
          <w:rFonts w:ascii="Tahoma" w:hAnsi="Tahoma" w:cs="Tahoma"/>
          <w:b/>
          <w:sz w:val="20"/>
          <w:szCs w:val="20"/>
        </w:rPr>
        <w:t>ΠΡΟΣΚΛΗΣΗ ΕΚΔΗΛΩΣΗΣ ΕΝΔΙΑΦΕΡΟΝΤΟΣ ΓΙΑ ΤΗΝ ΠΡΟΜΗΘΕΙΑ «</w:t>
      </w:r>
      <w:r w:rsidR="008E4DA1">
        <w:rPr>
          <w:rFonts w:ascii="Tahoma" w:hAnsi="Tahoma" w:cs="Tahoma"/>
          <w:b/>
          <w:sz w:val="20"/>
          <w:szCs w:val="20"/>
        </w:rPr>
        <w:t>ΔΙΑΛΥΜΑΤΑ ΕΝΤΕΡΙΚΗΣ ΔΙΑΤΡΟΦΗΣ</w:t>
      </w:r>
      <w:r w:rsidR="00584CE4" w:rsidRPr="00394110">
        <w:rPr>
          <w:rFonts w:ascii="Tahoma" w:hAnsi="Tahoma" w:cs="Tahoma"/>
          <w:b/>
          <w:sz w:val="20"/>
          <w:szCs w:val="20"/>
        </w:rPr>
        <w:t xml:space="preserve">» </w:t>
      </w:r>
      <w:r w:rsidRPr="00394110">
        <w:rPr>
          <w:rFonts w:ascii="Tahoma" w:hAnsi="Tahoma" w:cs="Tahoma"/>
          <w:b/>
          <w:sz w:val="20"/>
          <w:szCs w:val="20"/>
        </w:rPr>
        <w:t xml:space="preserve"> 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E22D75">
        <w:rPr>
          <w:rFonts w:ascii="Tahoma" w:hAnsi="Tahoma" w:cs="Tahoma"/>
          <w:b/>
          <w:sz w:val="20"/>
          <w:szCs w:val="20"/>
        </w:rPr>
        <w:t xml:space="preserve">   </w:t>
      </w:r>
      <w:r w:rsidR="00767F7F">
        <w:rPr>
          <w:rFonts w:ascii="Tahoma" w:hAnsi="Tahoma" w:cs="Tahoma"/>
          <w:b/>
          <w:sz w:val="20"/>
          <w:szCs w:val="20"/>
        </w:rPr>
        <w:t>/</w:t>
      </w:r>
      <w:r w:rsidR="006530E2" w:rsidRPr="00394110">
        <w:rPr>
          <w:rFonts w:ascii="Tahoma" w:hAnsi="Tahoma" w:cs="Tahoma"/>
          <w:b/>
          <w:sz w:val="20"/>
          <w:szCs w:val="20"/>
        </w:rPr>
        <w:t>202</w:t>
      </w:r>
      <w:r w:rsidR="003440B6">
        <w:rPr>
          <w:rFonts w:ascii="Tahoma" w:hAnsi="Tahoma" w:cs="Tahoma"/>
          <w:b/>
          <w:sz w:val="20"/>
          <w:szCs w:val="20"/>
        </w:rPr>
        <w:t>5</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Pr="00855D9B" w:rsidRDefault="00665714" w:rsidP="004C6219">
      <w:pPr>
        <w:pStyle w:val="Bodytext20"/>
        <w:shd w:val="clear" w:color="auto" w:fill="auto"/>
        <w:spacing w:line="264" w:lineRule="exact"/>
        <w:ind w:left="851" w:hanging="851"/>
        <w:rPr>
          <w:rFonts w:ascii="Tahoma" w:eastAsia="Calibri" w:hAnsi="Tahoma" w:cs="Tahoma"/>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3440B6">
        <w:rPr>
          <w:rFonts w:ascii="Tahoma" w:eastAsia="Calibri" w:hAnsi="Tahoma" w:cs="Tahoma"/>
          <w:sz w:val="20"/>
          <w:szCs w:val="20"/>
          <w:lang w:eastAsia="en-US"/>
        </w:rPr>
        <w:t xml:space="preserve">. </w:t>
      </w:r>
      <w:proofErr w:type="spellStart"/>
      <w:r w:rsidR="003440B6">
        <w:rPr>
          <w:rFonts w:ascii="Tahoma" w:eastAsia="Calibri" w:hAnsi="Tahoma" w:cs="Tahoma"/>
          <w:sz w:val="20"/>
          <w:szCs w:val="20"/>
          <w:lang w:eastAsia="en-US"/>
        </w:rPr>
        <w:t>πραξ</w:t>
      </w:r>
      <w:proofErr w:type="spellEnd"/>
      <w:r w:rsidR="003440B6">
        <w:rPr>
          <w:rFonts w:ascii="Tahoma" w:eastAsia="Calibri" w:hAnsi="Tahoma" w:cs="Tahoma"/>
          <w:sz w:val="20"/>
          <w:szCs w:val="20"/>
          <w:lang w:eastAsia="en-US"/>
        </w:rPr>
        <w:t>.</w:t>
      </w:r>
      <w:r w:rsidR="00E422DD" w:rsidRPr="00E422DD">
        <w:rPr>
          <w:rFonts w:ascii="Tahoma" w:eastAsia="Calibri" w:hAnsi="Tahoma" w:cs="Tahoma"/>
          <w:sz w:val="20"/>
          <w:szCs w:val="20"/>
          <w:lang w:eastAsia="en-US"/>
        </w:rPr>
        <w:t xml:space="preserve"> </w:t>
      </w:r>
      <w:r w:rsidR="008E4DA1">
        <w:rPr>
          <w:rFonts w:ascii="Tahoma" w:eastAsia="Calibri" w:hAnsi="Tahoma" w:cs="Tahoma"/>
          <w:sz w:val="20"/>
          <w:szCs w:val="20"/>
          <w:lang w:eastAsia="en-US"/>
        </w:rPr>
        <w:t>30</w:t>
      </w:r>
      <w:r w:rsidR="003440B6" w:rsidRPr="003440B6">
        <w:rPr>
          <w:rFonts w:ascii="Tahoma" w:eastAsia="Calibri" w:hAnsi="Tahoma" w:cs="Tahoma"/>
          <w:sz w:val="20"/>
          <w:szCs w:val="20"/>
          <w:vertAlign w:val="superscript"/>
          <w:lang w:eastAsia="en-US"/>
        </w:rPr>
        <w:t>η</w:t>
      </w:r>
      <w:r w:rsidR="008E4DA1">
        <w:rPr>
          <w:rFonts w:ascii="Tahoma" w:eastAsia="Calibri" w:hAnsi="Tahoma" w:cs="Tahoma"/>
          <w:sz w:val="20"/>
          <w:szCs w:val="20"/>
          <w:lang w:eastAsia="en-US"/>
        </w:rPr>
        <w:t>/06-08</w:t>
      </w:r>
      <w:r w:rsidR="003440B6">
        <w:rPr>
          <w:rFonts w:ascii="Tahoma" w:eastAsia="Calibri" w:hAnsi="Tahoma" w:cs="Tahoma"/>
          <w:sz w:val="20"/>
          <w:szCs w:val="20"/>
          <w:lang w:eastAsia="en-US"/>
        </w:rPr>
        <w:t>-2025</w:t>
      </w:r>
      <w:r w:rsidR="000774CD" w:rsidRPr="00304672">
        <w:rPr>
          <w:rFonts w:ascii="Tahoma" w:eastAsia="Calibri" w:hAnsi="Tahoma" w:cs="Tahoma"/>
          <w:sz w:val="20"/>
          <w:szCs w:val="20"/>
          <w:lang w:eastAsia="en-US"/>
        </w:rPr>
        <w:t xml:space="preserve"> </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ΘΕΜΑ</w:t>
      </w:r>
      <w:r w:rsidR="00855D9B">
        <w:rPr>
          <w:rFonts w:ascii="Tahoma" w:eastAsia="Calibri" w:hAnsi="Tahoma" w:cs="Tahoma"/>
          <w:sz w:val="20"/>
          <w:szCs w:val="20"/>
          <w:lang w:eastAsia="en-US"/>
        </w:rPr>
        <w:t xml:space="preserve"> </w:t>
      </w:r>
      <w:r w:rsidR="008E4DA1">
        <w:rPr>
          <w:rFonts w:ascii="Tahoma" w:eastAsia="Calibri" w:hAnsi="Tahoma" w:cs="Tahoma"/>
          <w:sz w:val="20"/>
          <w:szCs w:val="20"/>
          <w:lang w:eastAsia="en-US"/>
        </w:rPr>
        <w:t>11</w:t>
      </w:r>
      <w:r w:rsidR="00FE265D" w:rsidRPr="008D72E6">
        <w:rPr>
          <w:rFonts w:ascii="Tahoma" w:eastAsia="Calibri" w:hAnsi="Tahoma" w:cs="Tahoma"/>
          <w:sz w:val="20"/>
          <w:szCs w:val="20"/>
          <w:vertAlign w:val="superscript"/>
          <w:lang w:eastAsia="en-US"/>
        </w:rPr>
        <w:t>ο</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 xml:space="preserve"> Α</w:t>
      </w:r>
      <w:r w:rsidRPr="00304672">
        <w:rPr>
          <w:rFonts w:ascii="Tahoma" w:eastAsia="Calibri" w:hAnsi="Tahoma" w:cs="Tahoma"/>
          <w:sz w:val="20"/>
          <w:szCs w:val="20"/>
          <w:lang w:eastAsia="en-US"/>
        </w:rPr>
        <w:t xml:space="preserve">πόφαση του Δ.Σ. με την </w:t>
      </w:r>
      <w:r w:rsidR="00855D9B">
        <w:rPr>
          <w:rFonts w:ascii="Tahoma" w:eastAsia="Calibri" w:hAnsi="Tahoma" w:cs="Tahoma"/>
          <w:sz w:val="20"/>
          <w:szCs w:val="20"/>
          <w:lang w:eastAsia="en-US"/>
        </w:rPr>
        <w:t xml:space="preserve">οποία αποφασίστηκε η </w:t>
      </w:r>
      <w:r w:rsidR="004C6219">
        <w:rPr>
          <w:rFonts w:ascii="Tahoma" w:eastAsia="Calibri" w:hAnsi="Tahoma" w:cs="Tahoma"/>
          <w:sz w:val="20"/>
          <w:szCs w:val="20"/>
          <w:lang w:eastAsia="en-US"/>
        </w:rPr>
        <w:t xml:space="preserve">   </w:t>
      </w:r>
      <w:r w:rsidR="003440B6">
        <w:rPr>
          <w:rFonts w:ascii="Tahoma" w:eastAsia="Calibri" w:hAnsi="Tahoma" w:cs="Tahoma"/>
          <w:sz w:val="20"/>
          <w:szCs w:val="20"/>
          <w:lang w:eastAsia="en-US"/>
        </w:rPr>
        <w:t>επανάληψη της διαγωνιστικής διαδικασίας</w:t>
      </w:r>
      <w:r w:rsidRPr="00394110">
        <w:rPr>
          <w:rFonts w:ascii="Tahoma" w:eastAsia="Calibri" w:hAnsi="Tahoma" w:cs="Tahoma"/>
          <w:color w:val="FF0000"/>
          <w:sz w:val="20"/>
          <w:szCs w:val="20"/>
          <w:lang w:eastAsia="en-US"/>
        </w:rPr>
        <w:t>.</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r w:rsidR="00400AB8" w:rsidRPr="000F3A1C">
        <w:rPr>
          <w:rFonts w:ascii="Tahoma" w:eastAsia="Calibri" w:hAnsi="Tahoma" w:cs="Tahoma"/>
          <w:sz w:val="20"/>
          <w:szCs w:val="20"/>
          <w:lang w:eastAsia="en-US"/>
        </w:rPr>
        <w:t xml:space="preserve">  </w:t>
      </w:r>
      <w:r w:rsidRPr="000F3A1C">
        <w:rPr>
          <w:rFonts w:ascii="Tahoma" w:eastAsia="Calibri" w:hAnsi="Tahoma" w:cs="Tahoma"/>
          <w:sz w:val="20"/>
          <w:szCs w:val="20"/>
          <w:lang w:eastAsia="en-US"/>
        </w:rPr>
        <w:t>2) Η αρ. δέσμευση</w:t>
      </w:r>
      <w:r w:rsidR="009F18FC" w:rsidRPr="009F18FC">
        <w:rPr>
          <w:rFonts w:ascii="Tahoma" w:eastAsia="Calibri" w:hAnsi="Tahoma" w:cs="Tahoma"/>
          <w:sz w:val="20"/>
          <w:szCs w:val="20"/>
          <w:lang w:eastAsia="en-US"/>
        </w:rPr>
        <w:t xml:space="preserve"> 1127</w:t>
      </w:r>
      <w:r w:rsidR="008E4DA1">
        <w:rPr>
          <w:rFonts w:ascii="Tahoma" w:eastAsia="Calibri" w:hAnsi="Tahoma" w:cs="Tahoma"/>
          <w:sz w:val="20"/>
          <w:szCs w:val="20"/>
          <w:lang w:eastAsia="en-US"/>
        </w:rPr>
        <w:t>/</w:t>
      </w:r>
      <w:r w:rsidR="009F18FC" w:rsidRPr="009F18FC">
        <w:rPr>
          <w:rFonts w:ascii="Tahoma" w:eastAsia="Calibri" w:hAnsi="Tahoma" w:cs="Tahoma"/>
          <w:sz w:val="20"/>
          <w:szCs w:val="20"/>
          <w:lang w:eastAsia="en-US"/>
        </w:rPr>
        <w:t>22</w:t>
      </w:r>
      <w:r w:rsidR="008E4DA1">
        <w:rPr>
          <w:rFonts w:ascii="Tahoma" w:eastAsia="Calibri" w:hAnsi="Tahoma" w:cs="Tahoma"/>
          <w:sz w:val="20"/>
          <w:szCs w:val="20"/>
          <w:lang w:eastAsia="en-US"/>
        </w:rPr>
        <w:t>-08</w:t>
      </w:r>
      <w:r w:rsidR="00C5784F">
        <w:rPr>
          <w:rFonts w:ascii="Tahoma" w:eastAsia="Calibri" w:hAnsi="Tahoma" w:cs="Tahoma"/>
          <w:sz w:val="20"/>
          <w:szCs w:val="20"/>
          <w:lang w:eastAsia="en-US"/>
        </w:rPr>
        <w:t>-2025</w:t>
      </w:r>
      <w:r w:rsidR="003440B6">
        <w:rPr>
          <w:rFonts w:ascii="Tahoma" w:eastAsia="Calibri" w:hAnsi="Tahoma" w:cs="Tahoma"/>
          <w:sz w:val="20"/>
          <w:szCs w:val="20"/>
          <w:lang w:eastAsia="en-US"/>
        </w:rPr>
        <w:t xml:space="preserve"> </w:t>
      </w:r>
      <w:r w:rsidRPr="000F3A1C">
        <w:rPr>
          <w:rFonts w:ascii="Tahoma" w:eastAsia="Calibri" w:hAnsi="Tahoma" w:cs="Tahoma"/>
          <w:sz w:val="20"/>
          <w:szCs w:val="20"/>
          <w:lang w:eastAsia="en-US"/>
        </w:rPr>
        <w:t xml:space="preserve">με </w:t>
      </w:r>
      <w:r w:rsidR="001824C2" w:rsidRPr="000F3A1C">
        <w:rPr>
          <w:rFonts w:ascii="Tahoma" w:eastAsia="Calibri" w:hAnsi="Tahoma" w:cs="Tahoma"/>
          <w:sz w:val="20"/>
          <w:szCs w:val="20"/>
          <w:lang w:eastAsia="en-US"/>
        </w:rPr>
        <w:t xml:space="preserve"> </w:t>
      </w:r>
      <w:r w:rsidRPr="000F3A1C">
        <w:rPr>
          <w:rFonts w:ascii="Tahoma" w:eastAsia="Calibri" w:hAnsi="Tahoma" w:cs="Tahoma"/>
          <w:sz w:val="20"/>
          <w:szCs w:val="20"/>
          <w:lang w:eastAsia="en-US"/>
        </w:rPr>
        <w:t>ΑΔΑ:</w:t>
      </w:r>
      <w:r w:rsidR="009F18FC">
        <w:rPr>
          <w:rFonts w:ascii="Tahoma" w:eastAsia="Calibri" w:hAnsi="Tahoma" w:cs="Tahoma"/>
          <w:sz w:val="20"/>
          <w:szCs w:val="20"/>
          <w:lang w:eastAsia="en-US"/>
        </w:rPr>
        <w:t xml:space="preserve">9ΔΩΤ46904Μ-1ΕΠ </w:t>
      </w:r>
      <w:r w:rsidRPr="000F3A1C">
        <w:rPr>
          <w:rFonts w:ascii="Tahoma" w:eastAsia="Calibri" w:hAnsi="Tahoma" w:cs="Tahoma"/>
          <w:sz w:val="20"/>
          <w:szCs w:val="20"/>
          <w:lang w:eastAsia="en-US"/>
        </w:rPr>
        <w:t xml:space="preserve">ανάληψη υποχρέωσης.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665714" w:rsidRPr="004C0F56" w:rsidRDefault="00665714" w:rsidP="004C0F56">
      <w:pPr>
        <w:jc w:val="center"/>
        <w:rPr>
          <w:rFonts w:ascii="Tahoma" w:hAnsi="Tahoma" w:cs="Tahoma"/>
          <w:b/>
          <w:sz w:val="20"/>
          <w:szCs w:val="20"/>
          <w:lang w:eastAsia="ja-JP"/>
        </w:rPr>
      </w:pPr>
      <w:r w:rsidRPr="00394110">
        <w:rPr>
          <w:rFonts w:ascii="Tahoma" w:eastAsia="Calibri" w:hAnsi="Tahoma" w:cs="Tahoma"/>
          <w:b/>
          <w:sz w:val="20"/>
          <w:szCs w:val="20"/>
          <w:lang w:eastAsia="en-US"/>
        </w:rPr>
        <w:t>ΑΝΑΚΟΙΝΩΝΕΙ</w:t>
      </w:r>
      <w:r w:rsidR="004C0F56" w:rsidRPr="004C0F56">
        <w:rPr>
          <w:rFonts w:ascii="Tahoma" w:hAnsi="Tahoma" w:cs="Tahoma"/>
          <w:b/>
          <w:sz w:val="20"/>
          <w:szCs w:val="20"/>
          <w:lang w:eastAsia="ja-JP"/>
        </w:rPr>
        <w:t xml:space="preserve"> </w:t>
      </w:r>
    </w:p>
    <w:p w:rsidR="00665714" w:rsidRDefault="008D72E6" w:rsidP="00E30B7D">
      <w:pPr>
        <w:pStyle w:val="Bodytext20"/>
        <w:shd w:val="clear" w:color="auto" w:fill="auto"/>
        <w:spacing w:line="240" w:lineRule="exact"/>
        <w:ind w:firstLine="0"/>
        <w:rPr>
          <w:rFonts w:ascii="Tahoma" w:hAnsi="Tahoma" w:cs="Tahoma"/>
          <w:sz w:val="20"/>
          <w:szCs w:val="20"/>
        </w:rPr>
      </w:pPr>
      <w:r>
        <w:rPr>
          <w:rFonts w:ascii="Tahoma" w:eastAsia="Calibri" w:hAnsi="Tahoma" w:cs="Tahoma"/>
          <w:sz w:val="20"/>
          <w:szCs w:val="20"/>
          <w:lang w:eastAsia="en-US"/>
        </w:rPr>
        <w:t xml:space="preserve">   Τ</w:t>
      </w:r>
      <w:r w:rsidR="00665714" w:rsidRPr="00394110">
        <w:rPr>
          <w:rFonts w:ascii="Tahoma" w:eastAsia="Calibri" w:hAnsi="Tahoma" w:cs="Tahoma"/>
          <w:sz w:val="20"/>
          <w:szCs w:val="20"/>
          <w:lang w:eastAsia="en-US"/>
        </w:rPr>
        <w:t xml:space="preserve">ην </w:t>
      </w:r>
      <w:r w:rsidR="003440B6">
        <w:rPr>
          <w:rFonts w:ascii="Tahoma" w:eastAsia="Calibri" w:hAnsi="Tahoma" w:cs="Tahoma"/>
          <w:sz w:val="20"/>
          <w:szCs w:val="20"/>
          <w:lang w:eastAsia="en-US"/>
        </w:rPr>
        <w:t xml:space="preserve">επαναληπτική </w:t>
      </w:r>
      <w:r w:rsidR="00665714" w:rsidRPr="00394110">
        <w:rPr>
          <w:rFonts w:ascii="Tahoma" w:eastAsia="Calibri" w:hAnsi="Tahoma" w:cs="Tahoma"/>
          <w:sz w:val="20"/>
          <w:szCs w:val="20"/>
          <w:lang w:eastAsia="en-US"/>
        </w:rPr>
        <w:t>πρόσκληση εκδήλωσης ενδιαφέροντος για την προμήθεια</w:t>
      </w:r>
      <w:r w:rsidR="00207B06" w:rsidRPr="00394110">
        <w:rPr>
          <w:rFonts w:ascii="Tahoma" w:eastAsia="Calibri" w:hAnsi="Tahoma" w:cs="Tahoma"/>
          <w:sz w:val="20"/>
          <w:szCs w:val="20"/>
          <w:lang w:eastAsia="en-US"/>
        </w:rPr>
        <w:t xml:space="preserve"> </w:t>
      </w:r>
      <w:r w:rsidR="00394110" w:rsidRPr="00394110">
        <w:rPr>
          <w:rFonts w:ascii="Tahoma" w:hAnsi="Tahoma" w:cs="Tahoma"/>
          <w:b/>
          <w:sz w:val="20"/>
          <w:szCs w:val="20"/>
        </w:rPr>
        <w:t>«</w:t>
      </w:r>
      <w:r w:rsidR="008E4DA1">
        <w:rPr>
          <w:rFonts w:ascii="Tahoma" w:hAnsi="Tahoma" w:cs="Tahoma"/>
          <w:b/>
          <w:sz w:val="20"/>
          <w:szCs w:val="20"/>
        </w:rPr>
        <w:t>ΔΙΑΛΥΜΑΤΑ ΕΝΤΕΡΙΚΗΣ ΔΙΑΤΡΟΦΗΣ</w:t>
      </w:r>
      <w:r w:rsidR="00394110" w:rsidRPr="00394110">
        <w:rPr>
          <w:rFonts w:ascii="Tahoma" w:hAnsi="Tahoma" w:cs="Tahoma"/>
          <w:b/>
          <w:sz w:val="20"/>
          <w:szCs w:val="20"/>
        </w:rPr>
        <w:t>»</w:t>
      </w:r>
      <w:r w:rsidR="004C0F56">
        <w:rPr>
          <w:rFonts w:ascii="Tahoma" w:hAnsi="Tahoma" w:cs="Tahoma"/>
          <w:b/>
          <w:sz w:val="20"/>
          <w:szCs w:val="20"/>
        </w:rPr>
        <w:t xml:space="preserve"> </w:t>
      </w:r>
      <w:r w:rsidR="004C0F56" w:rsidRPr="00ED4D50">
        <w:rPr>
          <w:rFonts w:ascii="Tahoma" w:hAnsi="Tahoma" w:cs="Tahoma"/>
          <w:b/>
          <w:sz w:val="20"/>
          <w:szCs w:val="20"/>
          <w:lang w:eastAsia="ja-JP"/>
        </w:rPr>
        <w:t>CPV:</w:t>
      </w:r>
      <w:r w:rsidR="008E4DA1" w:rsidRPr="008E4DA1">
        <w:rPr>
          <w:rFonts w:ascii="Tahoma" w:hAnsi="Tahoma" w:cs="Tahoma"/>
          <w:b/>
          <w:sz w:val="20"/>
          <w:szCs w:val="20"/>
        </w:rPr>
        <w:t xml:space="preserve"> </w:t>
      </w:r>
      <w:r w:rsidR="008E4DA1">
        <w:rPr>
          <w:rFonts w:ascii="Tahoma" w:hAnsi="Tahoma" w:cs="Tahoma"/>
          <w:b/>
          <w:sz w:val="20"/>
          <w:szCs w:val="20"/>
        </w:rPr>
        <w:t>33692210-2</w:t>
      </w:r>
      <w:r w:rsidR="008E4DA1">
        <w:rPr>
          <w:rFonts w:ascii="Tahoma" w:hAnsi="Tahoma" w:cs="Tahoma"/>
          <w:b/>
          <w:color w:val="000000"/>
          <w:sz w:val="20"/>
          <w:szCs w:val="20"/>
        </w:rPr>
        <w:t xml:space="preserve"> </w:t>
      </w:r>
      <w:r w:rsidR="004C0F56">
        <w:rPr>
          <w:rFonts w:ascii="Tahoma" w:hAnsi="Tahoma" w:cs="Tahoma"/>
          <w:b/>
          <w:color w:val="000000"/>
          <w:sz w:val="20"/>
          <w:szCs w:val="20"/>
        </w:rPr>
        <w:t xml:space="preserve"> </w:t>
      </w:r>
      <w:r w:rsidR="00207B06" w:rsidRPr="00394110">
        <w:rPr>
          <w:rFonts w:ascii="Tahoma" w:hAnsi="Tahoma" w:cs="Tahoma"/>
          <w:b/>
          <w:sz w:val="20"/>
          <w:szCs w:val="20"/>
        </w:rPr>
        <w:t>ΓΙΑ ΤΟ Γ.Ν. ΑΙΤΩΛΟΑΚΑΡΝΑΝΙΑΣ-Ν. Μ. ΑΓΡΙΝΙΟΥ</w:t>
      </w:r>
      <w:r w:rsidR="00665714" w:rsidRPr="00394110">
        <w:rPr>
          <w:rFonts w:ascii="Tahoma" w:eastAsia="Calibri" w:hAnsi="Tahoma" w:cs="Tahoma"/>
          <w:sz w:val="20"/>
          <w:szCs w:val="20"/>
          <w:lang w:eastAsia="en-US"/>
        </w:rPr>
        <w:t xml:space="preserve">, με κριτήριο κατακύρωσης </w:t>
      </w:r>
      <w:r w:rsidR="00665714" w:rsidRPr="00394110">
        <w:rPr>
          <w:rFonts w:ascii="Tahoma" w:eastAsia="Calibri" w:hAnsi="Tahoma" w:cs="Tahoma"/>
          <w:b/>
          <w:sz w:val="20"/>
          <w:szCs w:val="20"/>
          <w:lang w:eastAsia="en-US"/>
        </w:rPr>
        <w:t>την πλέον συμφέρουσα από οικονομική άποψη προσφορά μόνο βάσει τιμής</w:t>
      </w:r>
      <w:r w:rsidR="00665714" w:rsidRPr="00394110">
        <w:rPr>
          <w:rFonts w:ascii="Tahoma" w:hAnsi="Tahoma" w:cs="Tahoma"/>
          <w:sz w:val="20"/>
          <w:szCs w:val="20"/>
        </w:rPr>
        <w:t xml:space="preserve"> ως ακολούθως:</w:t>
      </w:r>
    </w:p>
    <w:p w:rsidR="003440B6" w:rsidRPr="00394110" w:rsidRDefault="003440B6" w:rsidP="00E30B7D">
      <w:pPr>
        <w:pStyle w:val="Bodytext20"/>
        <w:shd w:val="clear" w:color="auto" w:fill="auto"/>
        <w:spacing w:line="240" w:lineRule="exact"/>
        <w:ind w:firstLine="0"/>
        <w:rPr>
          <w:rFonts w:ascii="Tahoma" w:eastAsia="Calibri" w:hAnsi="Tahoma" w:cs="Tahoma"/>
          <w:sz w:val="20"/>
          <w:szCs w:val="20"/>
          <w:lang w:eastAsia="en-US"/>
        </w:rPr>
      </w:pPr>
    </w:p>
    <w:p w:rsidR="00665714" w:rsidRDefault="00665714" w:rsidP="00665714">
      <w:pPr>
        <w:pStyle w:val="Heading10"/>
        <w:keepNext/>
        <w:keepLines/>
        <w:shd w:val="clear" w:color="auto" w:fill="auto"/>
        <w:spacing w:after="0" w:line="240" w:lineRule="auto"/>
        <w:ind w:left="260"/>
        <w:rPr>
          <w:sz w:val="20"/>
          <w:szCs w:val="20"/>
        </w:rPr>
      </w:pPr>
      <w:r w:rsidRPr="00394110">
        <w:rPr>
          <w:sz w:val="20"/>
          <w:szCs w:val="20"/>
        </w:rPr>
        <w:tab/>
      </w:r>
      <w:bookmarkStart w:id="0" w:name="bookmark0"/>
      <w:r w:rsidRPr="00394110">
        <w:rPr>
          <w:sz w:val="20"/>
          <w:szCs w:val="20"/>
        </w:rPr>
        <w:t>ΠΙΝΑΚΑΣ ΜΕ ΤΑ ΖΗΤΟΥΜΕΝΑ ΕΙΔΗ</w:t>
      </w:r>
      <w:bookmarkEnd w:id="0"/>
      <w:r w:rsidRPr="00394110">
        <w:rPr>
          <w:sz w:val="20"/>
          <w:szCs w:val="20"/>
        </w:rPr>
        <w:t xml:space="preserve">  </w:t>
      </w:r>
    </w:p>
    <w:p w:rsidR="003440B6" w:rsidRPr="00394110" w:rsidRDefault="003440B6" w:rsidP="00665714">
      <w:pPr>
        <w:pStyle w:val="Heading10"/>
        <w:keepNext/>
        <w:keepLines/>
        <w:shd w:val="clear" w:color="auto" w:fill="auto"/>
        <w:spacing w:after="0" w:line="240" w:lineRule="auto"/>
        <w:ind w:left="260"/>
        <w:rPr>
          <w:sz w:val="20"/>
          <w:szCs w:val="20"/>
        </w:rPr>
      </w:pPr>
    </w:p>
    <w:tbl>
      <w:tblPr>
        <w:tblW w:w="100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4192"/>
        <w:gridCol w:w="1133"/>
        <w:gridCol w:w="1180"/>
        <w:gridCol w:w="1120"/>
        <w:gridCol w:w="700"/>
        <w:gridCol w:w="1220"/>
      </w:tblGrid>
      <w:tr w:rsidR="008E4DA1" w:rsidRPr="008E4DA1" w:rsidTr="00232AE8">
        <w:trPr>
          <w:trHeight w:val="480"/>
        </w:trPr>
        <w:tc>
          <w:tcPr>
            <w:tcW w:w="501"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Α/Α</w:t>
            </w:r>
          </w:p>
        </w:tc>
        <w:tc>
          <w:tcPr>
            <w:tcW w:w="4192"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ΠΕΡΙΓΡΑΦΗ ΕΙΔΟΥΣ</w:t>
            </w:r>
          </w:p>
        </w:tc>
        <w:tc>
          <w:tcPr>
            <w:tcW w:w="1133" w:type="dxa"/>
            <w:shd w:val="clear" w:color="auto" w:fill="auto"/>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ΠΟΣΟΤΗΤΑ</w:t>
            </w:r>
          </w:p>
        </w:tc>
        <w:tc>
          <w:tcPr>
            <w:tcW w:w="1180" w:type="dxa"/>
            <w:shd w:val="clear" w:color="auto" w:fill="auto"/>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ΤΙΜΗ ΜΟΝΑΔΟΣ</w:t>
            </w:r>
          </w:p>
        </w:tc>
        <w:tc>
          <w:tcPr>
            <w:tcW w:w="1120" w:type="dxa"/>
            <w:shd w:val="clear" w:color="auto" w:fill="auto"/>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ΔΑΠΑΝΗ ΠΡΟ Φ.Π.Α</w:t>
            </w:r>
          </w:p>
        </w:tc>
        <w:tc>
          <w:tcPr>
            <w:tcW w:w="70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Φ.Π.Α</w:t>
            </w:r>
          </w:p>
        </w:tc>
        <w:tc>
          <w:tcPr>
            <w:tcW w:w="1220" w:type="dxa"/>
            <w:shd w:val="clear" w:color="auto" w:fill="auto"/>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ΔΑΠΑΝΗ ΜΕ Φ.Π.Α</w:t>
            </w:r>
          </w:p>
        </w:tc>
      </w:tr>
      <w:tr w:rsidR="008E4DA1" w:rsidRPr="008E4DA1" w:rsidTr="00232AE8">
        <w:trPr>
          <w:trHeight w:val="3101"/>
        </w:trPr>
        <w:tc>
          <w:tcPr>
            <w:tcW w:w="501"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1</w:t>
            </w:r>
          </w:p>
        </w:tc>
        <w:tc>
          <w:tcPr>
            <w:tcW w:w="4192" w:type="dxa"/>
            <w:shd w:val="clear" w:color="auto" w:fill="auto"/>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 xml:space="preserve">ΣΚΕΥΑΣΜΑ ΥΓΡΗΣ ΠΡΩΤΕΙΝΗΣ,1. Να προσφερθεί σκεύασμα υγρής </w:t>
            </w:r>
            <w:proofErr w:type="spellStart"/>
            <w:r w:rsidRPr="008E4DA1">
              <w:rPr>
                <w:rFonts w:ascii="Tahoma" w:hAnsi="Tahoma" w:cs="Tahoma"/>
                <w:color w:val="000000"/>
                <w:sz w:val="18"/>
                <w:szCs w:val="18"/>
              </w:rPr>
              <w:t>πρωτείνης</w:t>
            </w:r>
            <w:proofErr w:type="spellEnd"/>
            <w:r w:rsidRPr="008E4DA1">
              <w:rPr>
                <w:rFonts w:ascii="Tahoma" w:hAnsi="Tahoma" w:cs="Tahoma"/>
                <w:color w:val="000000"/>
                <w:sz w:val="18"/>
                <w:szCs w:val="18"/>
              </w:rPr>
              <w:t xml:space="preserve"> με 50% περιεκτικότητα σε </w:t>
            </w:r>
            <w:proofErr w:type="spellStart"/>
            <w:r w:rsidRPr="008E4DA1">
              <w:rPr>
                <w:rFonts w:ascii="Tahoma" w:hAnsi="Tahoma" w:cs="Tahoma"/>
                <w:color w:val="000000"/>
                <w:sz w:val="18"/>
                <w:szCs w:val="18"/>
              </w:rPr>
              <w:t>πρωτεινη</w:t>
            </w:r>
            <w:proofErr w:type="spellEnd"/>
            <w:r w:rsidRPr="008E4DA1">
              <w:rPr>
                <w:rFonts w:ascii="Tahoma" w:hAnsi="Tahoma" w:cs="Tahoma"/>
                <w:color w:val="000000"/>
                <w:sz w:val="18"/>
                <w:szCs w:val="18"/>
              </w:rPr>
              <w:t xml:space="preserve"> ανά </w:t>
            </w:r>
            <w:proofErr w:type="spellStart"/>
            <w:r w:rsidRPr="008E4DA1">
              <w:rPr>
                <w:rFonts w:ascii="Tahoma" w:hAnsi="Tahoma" w:cs="Tahoma"/>
                <w:color w:val="000000"/>
                <w:sz w:val="18"/>
                <w:szCs w:val="18"/>
              </w:rPr>
              <w:t>ml</w:t>
            </w:r>
            <w:proofErr w:type="spellEnd"/>
            <w:r w:rsidRPr="008E4DA1">
              <w:rPr>
                <w:rFonts w:ascii="Tahoma" w:hAnsi="Tahoma" w:cs="Tahoma"/>
                <w:color w:val="000000"/>
                <w:sz w:val="18"/>
                <w:szCs w:val="18"/>
              </w:rPr>
              <w:t xml:space="preserve"> σε ατομική/</w:t>
            </w:r>
            <w:proofErr w:type="spellStart"/>
            <w:r w:rsidRPr="008E4DA1">
              <w:rPr>
                <w:rFonts w:ascii="Tahoma" w:hAnsi="Tahoma" w:cs="Tahoma"/>
                <w:color w:val="000000"/>
                <w:sz w:val="18"/>
                <w:szCs w:val="18"/>
              </w:rPr>
              <w:t>μονοδοσική</w:t>
            </w:r>
            <w:proofErr w:type="spellEnd"/>
            <w:r w:rsidRPr="008E4DA1">
              <w:rPr>
                <w:rFonts w:ascii="Tahoma" w:hAnsi="Tahoma" w:cs="Tahoma"/>
                <w:color w:val="000000"/>
                <w:sz w:val="18"/>
                <w:szCs w:val="18"/>
              </w:rPr>
              <w:t xml:space="preserve"> συσκευασία (0,5γρ.πρωτείνης </w:t>
            </w:r>
            <w:proofErr w:type="spellStart"/>
            <w:r w:rsidRPr="008E4DA1">
              <w:rPr>
                <w:rFonts w:ascii="Tahoma" w:hAnsi="Tahoma" w:cs="Tahoma"/>
                <w:color w:val="000000"/>
                <w:sz w:val="18"/>
                <w:szCs w:val="18"/>
              </w:rPr>
              <w:t>ανα</w:t>
            </w:r>
            <w:proofErr w:type="spellEnd"/>
            <w:r w:rsidRPr="008E4DA1">
              <w:rPr>
                <w:rFonts w:ascii="Tahoma" w:hAnsi="Tahoma" w:cs="Tahoma"/>
                <w:color w:val="000000"/>
                <w:sz w:val="18"/>
                <w:szCs w:val="18"/>
              </w:rPr>
              <w:t xml:space="preserve"> </w:t>
            </w:r>
            <w:proofErr w:type="spellStart"/>
            <w:r w:rsidRPr="008E4DA1">
              <w:rPr>
                <w:rFonts w:ascii="Tahoma" w:hAnsi="Tahoma" w:cs="Tahoma"/>
                <w:color w:val="000000"/>
                <w:sz w:val="18"/>
                <w:szCs w:val="18"/>
              </w:rPr>
              <w:t>ml</w:t>
            </w:r>
            <w:proofErr w:type="spellEnd"/>
            <w:r w:rsidRPr="008E4DA1">
              <w:rPr>
                <w:rFonts w:ascii="Tahoma" w:hAnsi="Tahoma" w:cs="Tahoma"/>
                <w:color w:val="000000"/>
                <w:sz w:val="18"/>
                <w:szCs w:val="18"/>
              </w:rPr>
              <w:t xml:space="preserve">).2 Να ενδείκνυται τόσο για </w:t>
            </w:r>
            <w:proofErr w:type="spellStart"/>
            <w:r w:rsidRPr="008E4DA1">
              <w:rPr>
                <w:rFonts w:ascii="Tahoma" w:hAnsi="Tahoma" w:cs="Tahoma"/>
                <w:color w:val="000000"/>
                <w:sz w:val="18"/>
                <w:szCs w:val="18"/>
              </w:rPr>
              <w:t>peros</w:t>
            </w:r>
            <w:proofErr w:type="spellEnd"/>
            <w:r w:rsidRPr="008E4DA1">
              <w:rPr>
                <w:rFonts w:ascii="Tahoma" w:hAnsi="Tahoma" w:cs="Tahoma"/>
                <w:color w:val="000000"/>
                <w:sz w:val="18"/>
                <w:szCs w:val="18"/>
              </w:rPr>
              <w:t xml:space="preserve"> χορήγηση (σκέτο, διαλυμένο σε νερό, ρόφημα ή τρόφιμο) καθώς και για χορήγηση μέσω καθετήρα σίτισης. 3.Να είναι ελεύθερο φυτικών ινών.4.Να είναι ελεύθερο </w:t>
            </w:r>
            <w:proofErr w:type="spellStart"/>
            <w:r w:rsidRPr="008E4DA1">
              <w:rPr>
                <w:rFonts w:ascii="Tahoma" w:hAnsi="Tahoma" w:cs="Tahoma"/>
                <w:color w:val="000000"/>
                <w:sz w:val="18"/>
                <w:szCs w:val="18"/>
              </w:rPr>
              <w:t>γλουτένης</w:t>
            </w:r>
            <w:proofErr w:type="spellEnd"/>
            <w:r w:rsidRPr="008E4DA1">
              <w:rPr>
                <w:rFonts w:ascii="Tahoma" w:hAnsi="Tahoma" w:cs="Tahoma"/>
                <w:color w:val="000000"/>
                <w:sz w:val="18"/>
                <w:szCs w:val="18"/>
              </w:rPr>
              <w:t xml:space="preserve"> και λακτόζης. 4.Να προορίζεται για ειδικούς ιατρικούς σκοπούς. 6.Να υπάρχει γνωστοποίηση στον ΕΟΦ. 7.Να είναι σε εύληπτη μορφή για τη βέλτιστη </w:t>
            </w:r>
            <w:proofErr w:type="spellStart"/>
            <w:r w:rsidRPr="008E4DA1">
              <w:rPr>
                <w:rFonts w:ascii="Tahoma" w:hAnsi="Tahoma" w:cs="Tahoma"/>
                <w:color w:val="000000"/>
                <w:sz w:val="18"/>
                <w:szCs w:val="18"/>
              </w:rPr>
              <w:t>πρωτεινική</w:t>
            </w:r>
            <w:proofErr w:type="spellEnd"/>
            <w:r w:rsidRPr="008E4DA1">
              <w:rPr>
                <w:rFonts w:ascii="Tahoma" w:hAnsi="Tahoma" w:cs="Tahoma"/>
                <w:color w:val="000000"/>
                <w:sz w:val="18"/>
                <w:szCs w:val="18"/>
              </w:rPr>
              <w:t xml:space="preserve"> πρόσληψη.8.Να επιτυγχάνεται </w:t>
            </w:r>
            <w:proofErr w:type="spellStart"/>
            <w:r w:rsidRPr="008E4DA1">
              <w:rPr>
                <w:rFonts w:ascii="Tahoma" w:hAnsi="Tahoma" w:cs="Tahoma"/>
                <w:color w:val="000000"/>
                <w:sz w:val="18"/>
                <w:szCs w:val="18"/>
              </w:rPr>
              <w:t>μυικός</w:t>
            </w:r>
            <w:proofErr w:type="spellEnd"/>
            <w:r w:rsidRPr="008E4DA1">
              <w:rPr>
                <w:rFonts w:ascii="Tahoma" w:hAnsi="Tahoma" w:cs="Tahoma"/>
                <w:color w:val="000000"/>
                <w:sz w:val="18"/>
                <w:szCs w:val="18"/>
              </w:rPr>
              <w:t xml:space="preserve"> αναβολισμός. 9.Να προσφέρεται σε συμπυκνωμένη μορφή. 10. Να διατίθεται σε ουδέτερη ή όχι γεύση. 11. Να αποτελείται από </w:t>
            </w:r>
            <w:r w:rsidRPr="008E4DA1">
              <w:rPr>
                <w:rFonts w:ascii="Tahoma" w:hAnsi="Tahoma" w:cs="Tahoma"/>
                <w:color w:val="000000"/>
                <w:sz w:val="18"/>
                <w:szCs w:val="18"/>
              </w:rPr>
              <w:lastRenderedPageBreak/>
              <w:t xml:space="preserve">100% πρωτείνη,20γρ. </w:t>
            </w:r>
            <w:proofErr w:type="spellStart"/>
            <w:r w:rsidRPr="008E4DA1">
              <w:rPr>
                <w:rFonts w:ascii="Tahoma" w:hAnsi="Tahoma" w:cs="Tahoma"/>
                <w:color w:val="000000"/>
                <w:sz w:val="18"/>
                <w:szCs w:val="18"/>
              </w:rPr>
              <w:t>πρωτείνης</w:t>
            </w:r>
            <w:proofErr w:type="spellEnd"/>
            <w:r w:rsidRPr="008E4DA1">
              <w:rPr>
                <w:rFonts w:ascii="Tahoma" w:hAnsi="Tahoma" w:cs="Tahoma"/>
                <w:color w:val="000000"/>
                <w:sz w:val="18"/>
                <w:szCs w:val="18"/>
              </w:rPr>
              <w:t xml:space="preserve"> με μηδέν σάκχαρα και λίπη, που αποδίδουν 80kcal στη συσκευασία των 40ML. 12.Να εξασφαλίζει άμεση πέψη και απορρόφηση.13. Να </w:t>
            </w:r>
            <w:proofErr w:type="spellStart"/>
            <w:r w:rsidRPr="008E4DA1">
              <w:rPr>
                <w:rFonts w:ascii="Tahoma" w:hAnsi="Tahoma" w:cs="Tahoma"/>
                <w:color w:val="000000"/>
                <w:sz w:val="18"/>
                <w:szCs w:val="18"/>
              </w:rPr>
              <w:t>μοπρεί</w:t>
            </w:r>
            <w:proofErr w:type="spellEnd"/>
            <w:r w:rsidRPr="008E4DA1">
              <w:rPr>
                <w:rFonts w:ascii="Tahoma" w:hAnsi="Tahoma" w:cs="Tahoma"/>
                <w:color w:val="000000"/>
                <w:sz w:val="18"/>
                <w:szCs w:val="18"/>
              </w:rPr>
              <w:t xml:space="preserve"> να χρησιμοποιηθεί σε δίαιτα περιορισμένης πρόσληψης υγρών.14. Να μπορεί να προστεθεί σε διαλύματα εντερικής σίτισης που χορηγούνται μέσω καθετήρα, προς ενίσχυση του </w:t>
            </w:r>
            <w:proofErr w:type="spellStart"/>
            <w:r w:rsidRPr="008E4DA1">
              <w:rPr>
                <w:rFonts w:ascii="Tahoma" w:hAnsi="Tahoma" w:cs="Tahoma"/>
                <w:color w:val="000000"/>
                <w:sz w:val="18"/>
                <w:szCs w:val="18"/>
              </w:rPr>
              <w:t>πρωτεινικού</w:t>
            </w:r>
            <w:proofErr w:type="spellEnd"/>
            <w:r w:rsidRPr="008E4DA1">
              <w:rPr>
                <w:rFonts w:ascii="Tahoma" w:hAnsi="Tahoma" w:cs="Tahoma"/>
                <w:color w:val="000000"/>
                <w:sz w:val="18"/>
                <w:szCs w:val="18"/>
              </w:rPr>
              <w:t xml:space="preserve"> περιεχομένου.15.Να μπορεί να προστεθεί σε ζεστά ή κρύα ροφήματα, γεύματα ή σνάκ.16. Να είναι </w:t>
            </w:r>
            <w:proofErr w:type="spellStart"/>
            <w:r w:rsidRPr="008E4DA1">
              <w:rPr>
                <w:rFonts w:ascii="Tahoma" w:hAnsi="Tahoma" w:cs="Tahoma"/>
                <w:color w:val="000000"/>
                <w:sz w:val="18"/>
                <w:szCs w:val="18"/>
              </w:rPr>
              <w:t>ελέυθερο</w:t>
            </w:r>
            <w:proofErr w:type="spellEnd"/>
            <w:r w:rsidRPr="008E4DA1">
              <w:rPr>
                <w:rFonts w:ascii="Tahoma" w:hAnsi="Tahoma" w:cs="Tahoma"/>
                <w:color w:val="000000"/>
                <w:sz w:val="18"/>
                <w:szCs w:val="18"/>
              </w:rPr>
              <w:t xml:space="preserve"> </w:t>
            </w:r>
            <w:proofErr w:type="spellStart"/>
            <w:r w:rsidRPr="008E4DA1">
              <w:rPr>
                <w:rFonts w:ascii="Tahoma" w:hAnsi="Tahoma" w:cs="Tahoma"/>
                <w:color w:val="000000"/>
                <w:sz w:val="18"/>
                <w:szCs w:val="18"/>
              </w:rPr>
              <w:t>Γλουτένης</w:t>
            </w:r>
            <w:proofErr w:type="spellEnd"/>
            <w:r w:rsidRPr="008E4DA1">
              <w:rPr>
                <w:rFonts w:ascii="Tahoma" w:hAnsi="Tahoma" w:cs="Tahoma"/>
                <w:color w:val="000000"/>
                <w:sz w:val="18"/>
                <w:szCs w:val="18"/>
              </w:rPr>
              <w:t xml:space="preserve">, Ελεύθερο GMO, χαμηλό σε λακτόζη, κατάλληλο για </w:t>
            </w:r>
            <w:proofErr w:type="spellStart"/>
            <w:r w:rsidRPr="008E4DA1">
              <w:rPr>
                <w:rFonts w:ascii="Tahoma" w:hAnsi="Tahoma" w:cs="Tahoma"/>
                <w:color w:val="000000"/>
                <w:sz w:val="18"/>
                <w:szCs w:val="18"/>
              </w:rPr>
              <w:t>διατροφήξ</w:t>
            </w:r>
            <w:proofErr w:type="spellEnd"/>
            <w:r w:rsidRPr="008E4DA1">
              <w:rPr>
                <w:rFonts w:ascii="Tahoma" w:hAnsi="Tahoma" w:cs="Tahoma"/>
                <w:color w:val="000000"/>
                <w:sz w:val="18"/>
                <w:szCs w:val="18"/>
              </w:rPr>
              <w:t xml:space="preserve"> </w:t>
            </w:r>
            <w:proofErr w:type="spellStart"/>
            <w:r w:rsidRPr="008E4DA1">
              <w:rPr>
                <w:rFonts w:ascii="Tahoma" w:hAnsi="Tahoma" w:cs="Tahoma"/>
                <w:color w:val="000000"/>
                <w:sz w:val="18"/>
                <w:szCs w:val="18"/>
              </w:rPr>
              <w:t>Halal</w:t>
            </w:r>
            <w:proofErr w:type="spellEnd"/>
            <w:r w:rsidRPr="008E4DA1">
              <w:rPr>
                <w:rFonts w:ascii="Tahoma" w:hAnsi="Tahoma" w:cs="Tahoma"/>
                <w:color w:val="000000"/>
                <w:sz w:val="18"/>
                <w:szCs w:val="18"/>
              </w:rPr>
              <w:t xml:space="preserve">. 17.Να είναι κατάλληλο για την διαιτητική διαχείριση της </w:t>
            </w:r>
            <w:proofErr w:type="spellStart"/>
            <w:r w:rsidRPr="008E4DA1">
              <w:rPr>
                <w:rFonts w:ascii="Tahoma" w:hAnsi="Tahoma" w:cs="Tahoma"/>
                <w:color w:val="000000"/>
                <w:sz w:val="18"/>
                <w:szCs w:val="18"/>
              </w:rPr>
              <w:t>υποθρεψίας</w:t>
            </w:r>
            <w:proofErr w:type="spellEnd"/>
            <w:r w:rsidRPr="008E4DA1">
              <w:rPr>
                <w:rFonts w:ascii="Tahoma" w:hAnsi="Tahoma" w:cs="Tahoma"/>
                <w:color w:val="000000"/>
                <w:sz w:val="18"/>
                <w:szCs w:val="18"/>
              </w:rPr>
              <w:t xml:space="preserve"> που σχετίζεται με νόσο, καθώς και για περιπτώσεις ασθενών που πάσχουν από: </w:t>
            </w:r>
            <w:proofErr w:type="spellStart"/>
            <w:r w:rsidRPr="008E4DA1">
              <w:rPr>
                <w:rFonts w:ascii="Tahoma" w:hAnsi="Tahoma" w:cs="Tahoma"/>
                <w:color w:val="000000"/>
                <w:sz w:val="18"/>
                <w:szCs w:val="18"/>
              </w:rPr>
              <w:t>Σαρκοπενία</w:t>
            </w:r>
            <w:proofErr w:type="spellEnd"/>
            <w:r w:rsidRPr="008E4DA1">
              <w:rPr>
                <w:rFonts w:ascii="Tahoma" w:hAnsi="Tahoma" w:cs="Tahoma"/>
                <w:color w:val="000000"/>
                <w:sz w:val="18"/>
                <w:szCs w:val="18"/>
              </w:rPr>
              <w:t xml:space="preserve">, Καρκίνο, Καρδιακή Ανεπάρκεια, Χρόνια Αποφρακτική Πνευμονοπάθεια, Ηπατική Ανεπάρκεια, Πληγές και Έλκη Κατάκλισης, προ- και μετεγχειρητικά. Αφορά επίσης Βαρέως Πάσχοντες ασθενείς, ασθενείς που βρίσκονται σε αποκατάσταση ή που βιώνουν έκπτωση της </w:t>
            </w:r>
            <w:proofErr w:type="spellStart"/>
            <w:r w:rsidRPr="008E4DA1">
              <w:rPr>
                <w:rFonts w:ascii="Tahoma" w:hAnsi="Tahoma" w:cs="Tahoma"/>
                <w:color w:val="000000"/>
                <w:sz w:val="18"/>
                <w:szCs w:val="18"/>
              </w:rPr>
              <w:t>μυικής</w:t>
            </w:r>
            <w:proofErr w:type="spellEnd"/>
            <w:r w:rsidRPr="008E4DA1">
              <w:rPr>
                <w:rFonts w:ascii="Tahoma" w:hAnsi="Tahoma" w:cs="Tahoma"/>
                <w:color w:val="000000"/>
                <w:sz w:val="18"/>
                <w:szCs w:val="18"/>
              </w:rPr>
              <w:t xml:space="preserve"> λειτουργίας λόγω γήρατος.</w:t>
            </w:r>
          </w:p>
        </w:tc>
        <w:tc>
          <w:tcPr>
            <w:tcW w:w="1133" w:type="dxa"/>
            <w:shd w:val="clear" w:color="auto" w:fill="auto"/>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lastRenderedPageBreak/>
              <w:t xml:space="preserve">20 ΣΥΣΚ/ΣΙΕΣ των 30 </w:t>
            </w:r>
            <w:proofErr w:type="spellStart"/>
            <w:r w:rsidRPr="008E4DA1">
              <w:rPr>
                <w:rFonts w:ascii="Tahoma" w:hAnsi="Tahoma" w:cs="Tahoma"/>
                <w:color w:val="000000"/>
                <w:sz w:val="18"/>
                <w:szCs w:val="18"/>
              </w:rPr>
              <w:t>τμχ</w:t>
            </w:r>
            <w:proofErr w:type="spellEnd"/>
            <w:r w:rsidRPr="008E4DA1">
              <w:rPr>
                <w:rFonts w:ascii="Tahoma" w:hAnsi="Tahoma" w:cs="Tahoma"/>
                <w:color w:val="000000"/>
                <w:sz w:val="18"/>
                <w:szCs w:val="18"/>
              </w:rPr>
              <w:t xml:space="preserve"> </w:t>
            </w:r>
          </w:p>
        </w:tc>
        <w:tc>
          <w:tcPr>
            <w:tcW w:w="118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126,90 €</w:t>
            </w:r>
          </w:p>
        </w:tc>
        <w:tc>
          <w:tcPr>
            <w:tcW w:w="112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2.538,00 €</w:t>
            </w:r>
          </w:p>
        </w:tc>
        <w:tc>
          <w:tcPr>
            <w:tcW w:w="70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6%</w:t>
            </w:r>
          </w:p>
        </w:tc>
        <w:tc>
          <w:tcPr>
            <w:tcW w:w="122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2.690,28 €</w:t>
            </w:r>
          </w:p>
        </w:tc>
      </w:tr>
      <w:tr w:rsidR="008E4DA1" w:rsidRPr="008E4DA1" w:rsidTr="00232AE8">
        <w:trPr>
          <w:trHeight w:val="300"/>
        </w:trPr>
        <w:tc>
          <w:tcPr>
            <w:tcW w:w="501"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lastRenderedPageBreak/>
              <w:t> </w:t>
            </w:r>
          </w:p>
        </w:tc>
        <w:tc>
          <w:tcPr>
            <w:tcW w:w="4192"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ΣΥΝΟΛΟ</w:t>
            </w:r>
          </w:p>
        </w:tc>
        <w:tc>
          <w:tcPr>
            <w:tcW w:w="1133"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 </w:t>
            </w:r>
          </w:p>
        </w:tc>
        <w:tc>
          <w:tcPr>
            <w:tcW w:w="118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 </w:t>
            </w:r>
          </w:p>
        </w:tc>
        <w:tc>
          <w:tcPr>
            <w:tcW w:w="112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2.538,00 €</w:t>
            </w:r>
          </w:p>
        </w:tc>
        <w:tc>
          <w:tcPr>
            <w:tcW w:w="70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 </w:t>
            </w:r>
          </w:p>
        </w:tc>
        <w:tc>
          <w:tcPr>
            <w:tcW w:w="1220" w:type="dxa"/>
            <w:shd w:val="clear" w:color="auto" w:fill="auto"/>
            <w:noWrap/>
            <w:hideMark/>
          </w:tcPr>
          <w:p w:rsidR="008E4DA1" w:rsidRPr="008E4DA1" w:rsidRDefault="008E4DA1" w:rsidP="00232AE8">
            <w:pPr>
              <w:spacing w:after="0" w:line="240" w:lineRule="auto"/>
              <w:rPr>
                <w:rFonts w:ascii="Tahoma" w:hAnsi="Tahoma" w:cs="Tahoma"/>
                <w:color w:val="000000"/>
                <w:sz w:val="18"/>
                <w:szCs w:val="18"/>
              </w:rPr>
            </w:pPr>
            <w:r w:rsidRPr="008E4DA1">
              <w:rPr>
                <w:rFonts w:ascii="Tahoma" w:hAnsi="Tahoma" w:cs="Tahoma"/>
                <w:color w:val="000000"/>
                <w:sz w:val="18"/>
                <w:szCs w:val="18"/>
              </w:rPr>
              <w:t>2.690,28 €</w:t>
            </w:r>
          </w:p>
        </w:tc>
      </w:tr>
    </w:tbl>
    <w:p w:rsidR="008E52DC" w:rsidRPr="00A12B8C" w:rsidRDefault="008E52DC" w:rsidP="008E52DC">
      <w:pPr>
        <w:tabs>
          <w:tab w:val="left" w:pos="1515"/>
        </w:tabs>
        <w:rPr>
          <w:rFonts w:ascii="Tahoma" w:hAnsi="Tahoma" w:cs="Tahoma"/>
          <w:sz w:val="20"/>
          <w:szCs w:val="20"/>
        </w:rPr>
      </w:pPr>
    </w:p>
    <w:p w:rsidR="008E52DC" w:rsidRPr="008E52DC" w:rsidRDefault="008E52DC" w:rsidP="008E52DC">
      <w:pPr>
        <w:spacing w:line="360" w:lineRule="auto"/>
        <w:rPr>
          <w:rFonts w:ascii="Tahoma" w:hAnsi="Tahoma" w:cs="Tahoma"/>
          <w:b/>
          <w:sz w:val="20"/>
          <w:szCs w:val="20"/>
          <w:u w:val="single"/>
        </w:rPr>
      </w:pPr>
      <w:r w:rsidRPr="00521ECC">
        <w:rPr>
          <w:rFonts w:ascii="Tahoma" w:hAnsi="Tahoma" w:cs="Tahoma"/>
          <w:b/>
          <w:sz w:val="20"/>
          <w:szCs w:val="20"/>
        </w:rPr>
        <w:t xml:space="preserve">   </w:t>
      </w:r>
      <w:r w:rsidRPr="00521ECC">
        <w:rPr>
          <w:rFonts w:ascii="Tahoma" w:hAnsi="Tahoma" w:cs="Tahoma"/>
          <w:b/>
          <w:sz w:val="20"/>
          <w:szCs w:val="20"/>
          <w:u w:val="single"/>
        </w:rPr>
        <w:t>Υποχρεωτικά θα πρέπει να κατατεθούν δείγματα. Εφ’ όσον απαιτείται κατάθεση δειγμάτων ισχύουν τα αναφερόμενα στο άρθρο 214 του Ν. 4412/2016</w:t>
      </w:r>
    </w:p>
    <w:p w:rsidR="008E52DC" w:rsidRPr="008E5760" w:rsidRDefault="008E52DC" w:rsidP="008E52DC">
      <w:pPr>
        <w:spacing w:line="360" w:lineRule="auto"/>
        <w:rPr>
          <w:rFonts w:ascii="Tahoma" w:eastAsia="Bookman Old Style" w:hAnsi="Tahoma" w:cs="Tahoma"/>
          <w:sz w:val="18"/>
          <w:szCs w:val="18"/>
        </w:rPr>
      </w:pPr>
      <w:r w:rsidRPr="008E5760">
        <w:rPr>
          <w:rFonts w:ascii="Tahoma" w:eastAsia="Bookman Old Style" w:hAnsi="Tahoma" w:cs="Tahoma"/>
          <w:sz w:val="18"/>
          <w:szCs w:val="18"/>
        </w:rPr>
        <w:t xml:space="preserve">   Για ότι δεν προβλ</w:t>
      </w:r>
      <w:r w:rsidR="00FA4E30">
        <w:rPr>
          <w:rFonts w:ascii="Tahoma" w:eastAsia="Bookman Old Style" w:hAnsi="Tahoma" w:cs="Tahoma"/>
          <w:sz w:val="18"/>
          <w:szCs w:val="18"/>
        </w:rPr>
        <w:t>έπεται από την παρούσα πρόσκληση</w:t>
      </w:r>
      <w:r w:rsidRPr="008E5760">
        <w:rPr>
          <w:rFonts w:ascii="Tahoma" w:eastAsia="Bookman Old Style" w:hAnsi="Tahoma" w:cs="Tahoma"/>
          <w:sz w:val="18"/>
          <w:szCs w:val="18"/>
        </w:rPr>
        <w:t xml:space="preserve"> εφαρμόζονται οι περί προμηθειών διατάξεις του Δημοσίου, όπως ισχύουν κάθε φορά.</w:t>
      </w:r>
    </w:p>
    <w:p w:rsidR="008E52DC" w:rsidRPr="008E5760" w:rsidRDefault="008E52DC" w:rsidP="008E52DC">
      <w:pPr>
        <w:pStyle w:val="Bodytext20"/>
        <w:shd w:val="clear" w:color="auto" w:fill="auto"/>
        <w:spacing w:line="259" w:lineRule="exact"/>
        <w:ind w:firstLine="0"/>
        <w:rPr>
          <w:rFonts w:ascii="Tahoma" w:hAnsi="Tahoma" w:cs="Tahoma"/>
          <w:lang w:eastAsia="en-US" w:bidi="en-US"/>
        </w:rPr>
      </w:pPr>
      <w:r w:rsidRPr="008E5760">
        <w:rPr>
          <w:rFonts w:ascii="Tahoma" w:hAnsi="Tahoma" w:cs="Tahoma"/>
        </w:rPr>
        <w:t xml:space="preserve">    Για την επιτάχυνση των διαδικασιών και γι</w:t>
      </w:r>
      <w:bookmarkStart w:id="1" w:name="_GoBack"/>
      <w:bookmarkEnd w:id="1"/>
      <w:r w:rsidRPr="008E5760">
        <w:rPr>
          <w:rFonts w:ascii="Tahoma" w:hAnsi="Tahoma" w:cs="Tahoma"/>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hyperlink r:id="rId8" w:history="1">
        <w:r w:rsidRPr="008E5760">
          <w:rPr>
            <w:rStyle w:val="-"/>
            <w:rFonts w:ascii="Tahoma" w:hAnsi="Tahoma" w:cs="Tahoma"/>
          </w:rPr>
          <w:t>http://isupplies.gr</w:t>
        </w:r>
      </w:hyperlink>
      <w:r w:rsidRPr="008E5760">
        <w:rPr>
          <w:rFonts w:ascii="Tahoma" w:hAnsi="Tahoma" w:cs="Tahoma"/>
          <w:lang w:eastAsia="en-US" w:bidi="en-US"/>
        </w:rPr>
        <w:t xml:space="preserve">) </w:t>
      </w:r>
      <w:r w:rsidRPr="008E5760">
        <w:rPr>
          <w:rFonts w:ascii="Tahoma" w:hAnsi="Tahoma" w:cs="Tahoma"/>
        </w:rPr>
        <w:t xml:space="preserve">της εταιρείας </w:t>
      </w:r>
      <w:proofErr w:type="spellStart"/>
      <w:r w:rsidRPr="008E5760">
        <w:rPr>
          <w:rFonts w:ascii="Tahoma" w:hAnsi="Tahoma" w:cs="Tahoma"/>
          <w:lang w:val="en-US" w:eastAsia="en-US" w:bidi="en-US"/>
        </w:rPr>
        <w:t>iSmart</w:t>
      </w:r>
      <w:proofErr w:type="spellEnd"/>
      <w:r w:rsidRPr="008E5760">
        <w:rPr>
          <w:rFonts w:ascii="Tahoma" w:hAnsi="Tahoma" w:cs="Tahoma"/>
          <w:lang w:eastAsia="en-US" w:bidi="en-US"/>
        </w:rPr>
        <w:t xml:space="preserve"> </w:t>
      </w:r>
      <w:r w:rsidRPr="008E5760">
        <w:rPr>
          <w:rFonts w:ascii="Tahoma" w:hAnsi="Tahoma" w:cs="Tahoma"/>
          <w:lang w:val="en-US" w:eastAsia="en-US" w:bidi="en-US"/>
        </w:rPr>
        <w:t>P</w:t>
      </w:r>
      <w:r w:rsidRPr="008E5760">
        <w:rPr>
          <w:rFonts w:ascii="Tahoma" w:hAnsi="Tahoma" w:cs="Tahoma"/>
          <w:lang w:eastAsia="en-US" w:bidi="en-US"/>
        </w:rPr>
        <w:t>.</w:t>
      </w:r>
      <w:r w:rsidRPr="008E5760">
        <w:rPr>
          <w:rFonts w:ascii="Tahoma" w:hAnsi="Tahoma" w:cs="Tahoma"/>
          <w:lang w:val="en-US" w:eastAsia="en-US" w:bidi="en-US"/>
        </w:rPr>
        <w:t>C</w:t>
      </w:r>
      <w:r w:rsidRPr="008E5760">
        <w:rPr>
          <w:rFonts w:ascii="Tahoma" w:hAnsi="Tahoma" w:cs="Tahoma"/>
          <w:lang w:eastAsia="en-US" w:bidi="en-US"/>
        </w:rPr>
        <w:t>.</w:t>
      </w:r>
    </w:p>
    <w:p w:rsidR="008E52DC" w:rsidRPr="008E5760" w:rsidRDefault="008E52DC" w:rsidP="008E52DC">
      <w:pPr>
        <w:pStyle w:val="Bodytext20"/>
        <w:shd w:val="clear" w:color="auto" w:fill="auto"/>
        <w:spacing w:line="259" w:lineRule="exact"/>
        <w:ind w:firstLine="0"/>
        <w:rPr>
          <w:rFonts w:ascii="Tahoma" w:hAnsi="Tahoma" w:cs="Tahoma"/>
        </w:rPr>
      </w:pP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8E52DC" w:rsidRPr="008E5760" w:rsidRDefault="008E52DC" w:rsidP="008E52DC">
      <w:pPr>
        <w:pStyle w:val="Bodytext20"/>
        <w:shd w:val="clear" w:color="auto" w:fill="auto"/>
        <w:spacing w:line="264" w:lineRule="exact"/>
        <w:ind w:firstLine="0"/>
        <w:rPr>
          <w:rFonts w:ascii="Tahoma" w:hAnsi="Tahoma" w:cs="Tahoma"/>
          <w:color w:val="FF0000"/>
        </w:rPr>
      </w:pPr>
      <w:r w:rsidRPr="008E5760">
        <w:rPr>
          <w:rFonts w:ascii="Tahoma" w:hAnsi="Tahoma" w:cs="Tahoma"/>
        </w:rPr>
        <w:t xml:space="preserve">    Η εγγραφή στην πλατφόρμα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r w:rsidRPr="008E5760">
        <w:rPr>
          <w:rFonts w:ascii="Tahoma" w:hAnsi="Tahoma" w:cs="Tahoma"/>
        </w:rPr>
        <w:t xml:space="preserve">είναι δωρεάν και γίνεται είτε μέσω τηλεφώνου στην </w:t>
      </w:r>
      <w:proofErr w:type="spellStart"/>
      <w:r w:rsidRPr="008E5760">
        <w:rPr>
          <w:rFonts w:ascii="Tahoma" w:hAnsi="Tahoma" w:cs="Tahoma"/>
          <w:lang w:val="en-US" w:eastAsia="en-US" w:bidi="en-US"/>
        </w:rPr>
        <w:t>iSmart</w:t>
      </w:r>
      <w:proofErr w:type="spellEnd"/>
      <w:r w:rsidRPr="008E5760">
        <w:rPr>
          <w:rFonts w:ascii="Tahoma" w:hAnsi="Tahoma" w:cs="Tahoma"/>
          <w:lang w:eastAsia="en-US" w:bidi="en-US"/>
        </w:rPr>
        <w:t xml:space="preserve"> </w:t>
      </w:r>
      <w:r w:rsidRPr="008E5760">
        <w:rPr>
          <w:rFonts w:ascii="Tahoma" w:hAnsi="Tahoma" w:cs="Tahoma"/>
          <w:lang w:val="en-US" w:eastAsia="en-US" w:bidi="en-US"/>
        </w:rPr>
        <w:t>P</w:t>
      </w:r>
      <w:r w:rsidRPr="008E5760">
        <w:rPr>
          <w:rFonts w:ascii="Tahoma" w:hAnsi="Tahoma" w:cs="Tahoma"/>
          <w:lang w:eastAsia="en-US" w:bidi="en-US"/>
        </w:rPr>
        <w:t>.</w:t>
      </w:r>
      <w:r w:rsidRPr="008E5760">
        <w:rPr>
          <w:rFonts w:ascii="Tahoma" w:hAnsi="Tahoma" w:cs="Tahoma"/>
          <w:lang w:val="en-US" w:eastAsia="en-US" w:bidi="en-US"/>
        </w:rPr>
        <w:t>C</w:t>
      </w:r>
      <w:r w:rsidRPr="008E5760">
        <w:rPr>
          <w:rFonts w:ascii="Tahoma" w:hAnsi="Tahoma" w:cs="Tahoma"/>
          <w:lang w:eastAsia="en-US" w:bidi="en-US"/>
        </w:rPr>
        <w:t xml:space="preserve">. </w:t>
      </w:r>
      <w:r w:rsidRPr="008E5760">
        <w:rPr>
          <w:rFonts w:ascii="Tahoma" w:hAnsi="Tahoma" w:cs="Tahoma"/>
        </w:rPr>
        <w:t>στο 2103601671 είτε συμπληρώνοντας τη σχετική φόρμα εγγραφής στη διεύθυνση:</w:t>
      </w:r>
      <w:hyperlink r:id="rId9" w:history="1">
        <w:r w:rsidRPr="008E5760">
          <w:rPr>
            <w:rStyle w:val="-"/>
            <w:rFonts w:ascii="Tahoma" w:hAnsi="Tahoma" w:cs="Tahoma"/>
          </w:rPr>
          <w:t xml:space="preserve"> http://isupplies.gr/auth/register</w:t>
        </w:r>
      </w:hyperlink>
      <w:r w:rsidRPr="008E5760">
        <w:rPr>
          <w:rFonts w:ascii="Tahoma" w:hAnsi="Tahoma" w:cs="Tahoma"/>
          <w:lang w:eastAsia="en-US" w:bidi="en-US"/>
        </w:rPr>
        <w:t>.</w:t>
      </w: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Για κάθε διαγωνισμό που καλείστε να συμμετέχετε, θα ενημερώνεστε μέσω </w:t>
      </w:r>
      <w:r w:rsidRPr="008E5760">
        <w:rPr>
          <w:rFonts w:ascii="Tahoma" w:hAnsi="Tahoma" w:cs="Tahoma"/>
          <w:lang w:val="en-US" w:eastAsia="en-US" w:bidi="en-US"/>
        </w:rPr>
        <w:t>email</w:t>
      </w:r>
      <w:r w:rsidRPr="008E5760">
        <w:rPr>
          <w:rFonts w:ascii="Tahoma" w:hAnsi="Tahoma" w:cs="Tahoma"/>
          <w:lang w:eastAsia="en-US" w:bidi="en-US"/>
        </w:rPr>
        <w:t xml:space="preserve"> </w:t>
      </w:r>
      <w:r w:rsidRPr="008E5760">
        <w:rPr>
          <w:rFonts w:ascii="Tahoma" w:hAnsi="Tahoma" w:cs="Tahoma"/>
        </w:rPr>
        <w:t>στη διεύθυνση ηλεκτρονικής αλληλογραφίας που θα δηλώσετε κατά την εγγραφή σας.</w:t>
      </w:r>
    </w:p>
    <w:p w:rsidR="008E52DC" w:rsidRPr="008E5760" w:rsidRDefault="008E52DC" w:rsidP="008E52DC">
      <w:pPr>
        <w:pStyle w:val="Bodytext20"/>
        <w:shd w:val="clear" w:color="auto" w:fill="auto"/>
        <w:spacing w:line="259" w:lineRule="exact"/>
        <w:ind w:firstLine="0"/>
        <w:rPr>
          <w:rFonts w:ascii="Tahoma" w:hAnsi="Tahoma" w:cs="Tahoma"/>
        </w:rPr>
      </w:pPr>
      <w:r w:rsidRPr="008E5760">
        <w:rPr>
          <w:rFonts w:ascii="Tahoma" w:hAnsi="Tahoma" w:cs="Tahoma"/>
        </w:rPr>
        <w:t xml:space="preserve">    Για οποιαδήποτε περαιτέρω πληροφορία σχετικά με την πλατφόρμα </w:t>
      </w:r>
      <w:proofErr w:type="spellStart"/>
      <w:r w:rsidRPr="008E5760">
        <w:rPr>
          <w:rFonts w:ascii="Tahoma" w:hAnsi="Tahoma" w:cs="Tahoma"/>
          <w:lang w:val="en-US" w:eastAsia="en-US" w:bidi="en-US"/>
        </w:rPr>
        <w:t>iSupplies</w:t>
      </w:r>
      <w:proofErr w:type="spellEnd"/>
      <w:r w:rsidRPr="008E5760">
        <w:rPr>
          <w:rFonts w:ascii="Tahoma" w:hAnsi="Tahoma" w:cs="Tahoma"/>
          <w:lang w:eastAsia="en-US" w:bidi="en-US"/>
        </w:rPr>
        <w:t xml:space="preserve"> </w:t>
      </w:r>
      <w:r w:rsidRPr="008E5760">
        <w:rPr>
          <w:rFonts w:ascii="Tahoma" w:hAnsi="Tahoma" w:cs="Tahoma"/>
        </w:rPr>
        <w:t xml:space="preserve">μπορείτε να απευθύνεστε στα ακόλουθα στοιχεία επικοινωνίας: </w:t>
      </w:r>
      <w:r w:rsidRPr="008E5760">
        <w:rPr>
          <w:rFonts w:ascii="Tahoma" w:hAnsi="Tahoma" w:cs="Tahoma"/>
          <w:lang w:val="en-US" w:eastAsia="en-US" w:bidi="en-US"/>
        </w:rPr>
        <w:t>email</w:t>
      </w:r>
      <w:r w:rsidRPr="008E5760">
        <w:rPr>
          <w:rFonts w:ascii="Tahoma" w:hAnsi="Tahoma" w:cs="Tahoma"/>
          <w:lang w:eastAsia="en-US" w:bidi="en-US"/>
        </w:rPr>
        <w:t xml:space="preserve">: </w:t>
      </w:r>
      <w:hyperlink r:id="rId10" w:history="1">
        <w:r w:rsidRPr="008E5760">
          <w:rPr>
            <w:rStyle w:val="-"/>
            <w:rFonts w:ascii="Tahoma" w:hAnsi="Tahoma" w:cs="Tahoma"/>
            <w:lang w:val="en-US" w:eastAsia="en-US" w:bidi="en-US"/>
          </w:rPr>
          <w:t>info</w:t>
        </w:r>
        <w:r w:rsidRPr="008E5760">
          <w:rPr>
            <w:rStyle w:val="-"/>
            <w:rFonts w:ascii="Tahoma" w:hAnsi="Tahoma" w:cs="Tahoma"/>
            <w:lang w:eastAsia="en-US" w:bidi="en-US"/>
          </w:rPr>
          <w:t>@</w:t>
        </w:r>
        <w:proofErr w:type="spellStart"/>
        <w:r w:rsidRPr="008E5760">
          <w:rPr>
            <w:rStyle w:val="-"/>
            <w:rFonts w:ascii="Tahoma" w:hAnsi="Tahoma" w:cs="Tahoma"/>
            <w:lang w:val="en-US" w:eastAsia="en-US" w:bidi="en-US"/>
          </w:rPr>
          <w:t>isupplies</w:t>
        </w:r>
        <w:proofErr w:type="spellEnd"/>
        <w:r w:rsidRPr="008E5760">
          <w:rPr>
            <w:rStyle w:val="-"/>
            <w:rFonts w:ascii="Tahoma" w:hAnsi="Tahoma" w:cs="Tahoma"/>
            <w:lang w:eastAsia="en-US" w:bidi="en-US"/>
          </w:rPr>
          <w:t>.</w:t>
        </w:r>
        <w:proofErr w:type="spellStart"/>
        <w:r w:rsidRPr="008E5760">
          <w:rPr>
            <w:rStyle w:val="-"/>
            <w:rFonts w:ascii="Tahoma" w:hAnsi="Tahoma" w:cs="Tahoma"/>
            <w:lang w:val="en-US" w:eastAsia="en-US" w:bidi="en-US"/>
          </w:rPr>
          <w:t>gr</w:t>
        </w:r>
        <w:proofErr w:type="spellEnd"/>
      </w:hyperlink>
      <w:r w:rsidRPr="008E5760">
        <w:rPr>
          <w:rFonts w:ascii="Tahoma" w:hAnsi="Tahoma" w:cs="Tahoma"/>
          <w:lang w:eastAsia="en-US" w:bidi="en-US"/>
        </w:rPr>
        <w:t xml:space="preserve">, </w:t>
      </w:r>
      <w:proofErr w:type="spellStart"/>
      <w:r w:rsidRPr="008E5760">
        <w:rPr>
          <w:rFonts w:ascii="Tahoma" w:hAnsi="Tahoma" w:cs="Tahoma"/>
        </w:rPr>
        <w:t>τηλ</w:t>
      </w:r>
      <w:proofErr w:type="spellEnd"/>
      <w:r w:rsidRPr="008E5760">
        <w:rPr>
          <w:rFonts w:ascii="Tahoma" w:hAnsi="Tahoma" w:cs="Tahoma"/>
        </w:rPr>
        <w:t>: 2103601671.</w:t>
      </w:r>
    </w:p>
    <w:p w:rsidR="008E52DC" w:rsidRPr="008E5760" w:rsidRDefault="008E52DC" w:rsidP="008E52DC">
      <w:pPr>
        <w:pStyle w:val="Bodytext20"/>
        <w:shd w:val="clear" w:color="auto" w:fill="auto"/>
        <w:spacing w:line="264" w:lineRule="exact"/>
        <w:ind w:firstLine="0"/>
        <w:rPr>
          <w:rFonts w:ascii="Tahoma" w:hAnsi="Tahoma" w:cs="Tahoma"/>
        </w:rPr>
      </w:pPr>
      <w:r w:rsidRPr="008E5760">
        <w:rPr>
          <w:rFonts w:ascii="Tahoma" w:hAnsi="Tahoma" w:cs="Tahoma"/>
        </w:rPr>
        <w:t xml:space="preserve">    Όταν πρόκειται για </w:t>
      </w:r>
      <w:proofErr w:type="spellStart"/>
      <w:r w:rsidRPr="008E5760">
        <w:rPr>
          <w:rFonts w:ascii="Tahoma" w:hAnsi="Tahoma" w:cs="Tahoma"/>
        </w:rPr>
        <w:t>ιατροτεχνολογικά</w:t>
      </w:r>
      <w:proofErr w:type="spellEnd"/>
      <w:r w:rsidRPr="008E5760">
        <w:rPr>
          <w:rFonts w:ascii="Tahoma" w:hAnsi="Tahoma" w:cs="Tahoma"/>
        </w:rPr>
        <w:t xml:space="preserve"> προϊόντα, στις προσφορές θα βεβαιώνεται η πιστοποίηση των προσφερόμενων </w:t>
      </w:r>
      <w:proofErr w:type="spellStart"/>
      <w:r w:rsidRPr="008E5760">
        <w:rPr>
          <w:rFonts w:ascii="Tahoma" w:hAnsi="Tahoma" w:cs="Tahoma"/>
        </w:rPr>
        <w:t>ιατροτεχνολογικών</w:t>
      </w:r>
      <w:proofErr w:type="spellEnd"/>
      <w:r w:rsidRPr="008E5760">
        <w:rPr>
          <w:rFonts w:ascii="Tahoma" w:hAnsi="Tahoma" w:cs="Tahoma"/>
        </w:rPr>
        <w:t xml:space="preserve"> προϊόντων με την επισύναψη ή αναφορά των αντίστοιχων πιστοποιητικών προτύπων εξασφάλισης της ποιότητας </w:t>
      </w:r>
      <w:r w:rsidRPr="008E5760">
        <w:rPr>
          <w:rFonts w:ascii="Tahoma" w:hAnsi="Tahoma" w:cs="Tahoma"/>
          <w:lang w:val="en-US" w:eastAsia="en-US" w:bidi="en-US"/>
        </w:rPr>
        <w:t>CE</w:t>
      </w:r>
      <w:r w:rsidRPr="008E5760">
        <w:rPr>
          <w:rFonts w:ascii="Tahoma" w:hAnsi="Tahoma" w:cs="Tahoma"/>
          <w:lang w:eastAsia="en-US" w:bidi="en-US"/>
        </w:rPr>
        <w:t xml:space="preserve"> </w:t>
      </w:r>
      <w:r w:rsidRPr="008E5760">
        <w:rPr>
          <w:rFonts w:ascii="Tahoma" w:hAnsi="Tahoma" w:cs="Tahoma"/>
          <w:lang w:val="en-US" w:eastAsia="en-US" w:bidi="en-US"/>
        </w:rPr>
        <w:t>MARK</w:t>
      </w:r>
      <w:r w:rsidRPr="008E5760">
        <w:rPr>
          <w:rFonts w:ascii="Tahoma" w:hAnsi="Tahoma" w:cs="Tahoma"/>
          <w:lang w:eastAsia="en-US" w:bidi="en-US"/>
        </w:rPr>
        <w:t xml:space="preserve"> </w:t>
      </w:r>
      <w:r w:rsidRPr="008E5760">
        <w:rPr>
          <w:rFonts w:ascii="Tahoma" w:hAnsi="Tahoma" w:cs="Tahoma"/>
        </w:rPr>
        <w:t xml:space="preserve">και </w:t>
      </w:r>
      <w:r w:rsidRPr="008E5760">
        <w:rPr>
          <w:rFonts w:ascii="Tahoma" w:hAnsi="Tahoma" w:cs="Tahoma"/>
          <w:lang w:val="en-US" w:eastAsia="en-US" w:bidi="en-US"/>
        </w:rPr>
        <w:t>ISO</w:t>
      </w:r>
      <w:r w:rsidRPr="008E5760">
        <w:rPr>
          <w:rFonts w:ascii="Tahoma" w:hAnsi="Tahoma" w:cs="Tahoma"/>
          <w:lang w:eastAsia="en-US" w:bidi="en-US"/>
        </w:rPr>
        <w:t xml:space="preserve"> </w:t>
      </w:r>
      <w:r w:rsidRPr="008E5760">
        <w:rPr>
          <w:rFonts w:ascii="Tahoma" w:hAnsi="Tahoma" w:cs="Tahoma"/>
        </w:rPr>
        <w:t>και έγκρισης ΕΟΦ σύμφωνα με τις οδηγίες της Ε.Ε. ή αντίστοιχων πιστοποιητικών που εκδίδονται από οργανισμούς εξασφάλισης της ποιότητας.</w:t>
      </w:r>
    </w:p>
    <w:p w:rsidR="008E52DC" w:rsidRPr="008E5760" w:rsidRDefault="008E52DC" w:rsidP="008E52DC">
      <w:pPr>
        <w:pStyle w:val="Bodytext20"/>
        <w:shd w:val="clear" w:color="auto" w:fill="auto"/>
        <w:spacing w:line="180" w:lineRule="exact"/>
        <w:ind w:firstLine="0"/>
        <w:rPr>
          <w:rFonts w:ascii="Tahoma" w:hAnsi="Tahoma" w:cs="Tahoma"/>
        </w:rPr>
      </w:pPr>
    </w:p>
    <w:p w:rsidR="008E52DC" w:rsidRPr="008E5760" w:rsidRDefault="008E52DC" w:rsidP="008E52DC">
      <w:pPr>
        <w:pStyle w:val="Bodytext20"/>
        <w:shd w:val="clear" w:color="auto" w:fill="auto"/>
        <w:spacing w:line="180" w:lineRule="exact"/>
        <w:ind w:firstLine="0"/>
        <w:rPr>
          <w:rFonts w:ascii="Tahoma" w:hAnsi="Tahoma" w:cs="Tahoma"/>
          <w:b/>
          <w:u w:val="single"/>
        </w:rPr>
      </w:pPr>
      <w:r w:rsidRPr="008E5760">
        <w:rPr>
          <w:rFonts w:ascii="Tahoma" w:hAnsi="Tahoma" w:cs="Tahoma"/>
          <w:b/>
          <w:u w:val="single"/>
        </w:rPr>
        <w:t>Παρακαλείσθε να συμμετέχετε μόνο εφόσον έχετε ετοιμοπαράδοτο υλικό και άμεση παράδοση.</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ΠΡΟΣΟΧΗ:</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1)</w:t>
      </w:r>
      <w:r w:rsidRPr="008E5760">
        <w:rPr>
          <w:rFonts w:ascii="Tahoma" w:hAnsi="Tahoma" w:cs="Tahoma"/>
          <w:sz w:val="18"/>
          <w:szCs w:val="18"/>
        </w:rPr>
        <w:t xml:space="preserve"> Όλα τα απαιτούμενα είδη να φέρουν σήμανση </w:t>
      </w:r>
      <w:r w:rsidRPr="008E5760">
        <w:rPr>
          <w:rFonts w:ascii="Tahoma" w:hAnsi="Tahoma" w:cs="Tahoma"/>
          <w:sz w:val="18"/>
          <w:szCs w:val="18"/>
          <w:lang w:val="en-US"/>
        </w:rPr>
        <w:t>CE</w:t>
      </w:r>
      <w:r w:rsidRPr="008E5760">
        <w:rPr>
          <w:rFonts w:ascii="Tahoma" w:hAnsi="Tahoma" w:cs="Tahoma"/>
          <w:sz w:val="18"/>
          <w:szCs w:val="18"/>
        </w:rPr>
        <w:t>, να εναρμονίζονται στα αντίστοιχα πρότυπα της ΕΕ (εφόσον προβλέπεται) και να είναι μακράς ημερομηνίας λήξης.</w:t>
      </w:r>
    </w:p>
    <w:p w:rsidR="008E52DC" w:rsidRPr="008E5760" w:rsidRDefault="008E52DC" w:rsidP="008E52DC">
      <w:pPr>
        <w:shd w:val="clear" w:color="auto" w:fill="FFFFFF"/>
        <w:spacing w:before="100" w:beforeAutospacing="1" w:after="100" w:afterAutospacing="1"/>
        <w:rPr>
          <w:rFonts w:ascii="Tahoma" w:hAnsi="Tahoma" w:cs="Tahoma"/>
          <w:sz w:val="18"/>
          <w:szCs w:val="18"/>
        </w:rPr>
      </w:pPr>
      <w:r w:rsidRPr="008E5760">
        <w:rPr>
          <w:rFonts w:ascii="Tahoma" w:hAnsi="Tahoma" w:cs="Tahoma"/>
          <w:b/>
          <w:sz w:val="18"/>
          <w:szCs w:val="18"/>
        </w:rPr>
        <w:t>2)</w:t>
      </w:r>
      <w:r w:rsidRPr="008E5760">
        <w:rPr>
          <w:rFonts w:ascii="Tahoma" w:hAnsi="Tahoma" w:cs="Tahoma"/>
          <w:sz w:val="18"/>
          <w:szCs w:val="18"/>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8E52DC" w:rsidRPr="008E5760" w:rsidRDefault="008E52DC" w:rsidP="008E52DC">
      <w:pPr>
        <w:shd w:val="clear" w:color="auto" w:fill="FFFFFF"/>
        <w:spacing w:before="100" w:beforeAutospacing="1" w:after="100" w:afterAutospacing="1"/>
        <w:rPr>
          <w:rFonts w:ascii="Tahoma" w:hAnsi="Tahoma" w:cs="Tahoma"/>
          <w:sz w:val="18"/>
          <w:szCs w:val="18"/>
        </w:rPr>
      </w:pPr>
      <w:r w:rsidRPr="008E5760">
        <w:rPr>
          <w:rFonts w:ascii="Tahoma" w:hAnsi="Tahoma" w:cs="Tahoma"/>
          <w:sz w:val="18"/>
          <w:szCs w:val="18"/>
        </w:rPr>
        <w:t>Προσφορές για μέρος των ζητούμενων ποσοτήτων των υπό προμήθεια ειδών δεν γίνονται δεκτές και θα απορρίπτονται.</w:t>
      </w:r>
    </w:p>
    <w:p w:rsidR="00D1610E" w:rsidRPr="00665714" w:rsidRDefault="00D1610E" w:rsidP="00D1610E">
      <w:pPr>
        <w:spacing w:before="100" w:beforeAutospacing="1" w:after="100" w:afterAutospacing="1" w:line="240" w:lineRule="auto"/>
        <w:jc w:val="both"/>
        <w:rPr>
          <w:rFonts w:ascii="Tahoma" w:hAnsi="Tahoma" w:cs="Tahoma"/>
          <w:sz w:val="20"/>
          <w:szCs w:val="20"/>
        </w:rPr>
      </w:pPr>
      <w:r w:rsidRPr="00665714">
        <w:rPr>
          <w:rFonts w:ascii="Tahoma" w:hAnsi="Tahoma" w:cs="Tahoma"/>
          <w:b/>
          <w:sz w:val="20"/>
          <w:szCs w:val="20"/>
        </w:rPr>
        <w:t>3)</w:t>
      </w:r>
      <w:r w:rsidRPr="00665714">
        <w:rPr>
          <w:rFonts w:ascii="Tahoma" w:hAnsi="Tahoma" w:cs="Tahoma"/>
          <w:sz w:val="20"/>
          <w:szCs w:val="20"/>
        </w:rPr>
        <w:t xml:space="preserve"> Ο χρόνος </w:t>
      </w:r>
      <w:r>
        <w:rPr>
          <w:rFonts w:ascii="Tahoma" w:hAnsi="Tahoma" w:cs="Tahoma"/>
          <w:sz w:val="20"/>
          <w:szCs w:val="20"/>
        </w:rPr>
        <w:t>ισχύς των προσφορών θα είναι τριακόσιες εξήντα</w:t>
      </w:r>
      <w:r w:rsidRPr="00665714">
        <w:rPr>
          <w:rFonts w:ascii="Tahoma" w:hAnsi="Tahoma" w:cs="Tahoma"/>
          <w:sz w:val="20"/>
          <w:szCs w:val="20"/>
        </w:rPr>
        <w:t xml:space="preserve"> (360) ημερολογιακές  ημέρες.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lastRenderedPageBreak/>
        <w:t>4)</w:t>
      </w:r>
      <w:r w:rsidRPr="008E5760">
        <w:rPr>
          <w:rFonts w:ascii="Tahoma" w:hAnsi="Tahoma" w:cs="Tahoma"/>
          <w:sz w:val="18"/>
          <w:szCs w:val="18"/>
        </w:rPr>
        <w:t xml:space="preserve"> Κριτήριο κατακύρωσης είναι η πλέον συμφέρουσα από οικονομική άποψη προσφορά μόνο βάσει τιμής (χαμηλότερη τιμή), ανά είδος.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5)</w:t>
      </w:r>
      <w:r w:rsidRPr="008E5760">
        <w:rPr>
          <w:rFonts w:ascii="Tahoma" w:hAnsi="Tahoma" w:cs="Tahoma"/>
          <w:sz w:val="18"/>
          <w:szCs w:val="18"/>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8E52DC" w:rsidRPr="008E5760" w:rsidRDefault="008E52DC" w:rsidP="008E52DC">
      <w:pPr>
        <w:spacing w:before="100" w:beforeAutospacing="1" w:after="100" w:afterAutospacing="1"/>
        <w:rPr>
          <w:rFonts w:ascii="Tahoma" w:hAnsi="Tahoma" w:cs="Tahoma"/>
          <w:bCs/>
          <w:sz w:val="18"/>
          <w:szCs w:val="18"/>
        </w:rPr>
      </w:pPr>
      <w:r w:rsidRPr="008E5760">
        <w:rPr>
          <w:rFonts w:ascii="Tahoma" w:hAnsi="Tahoma" w:cs="Tahoma"/>
          <w:b/>
          <w:bCs/>
          <w:sz w:val="18"/>
          <w:szCs w:val="18"/>
        </w:rPr>
        <w:t>6)</w:t>
      </w:r>
      <w:r w:rsidRPr="008E5760">
        <w:rPr>
          <w:rFonts w:ascii="Tahoma" w:hAnsi="Tahoma" w:cs="Tahoma"/>
          <w:bCs/>
          <w:sz w:val="18"/>
          <w:szCs w:val="18"/>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7)</w:t>
      </w:r>
      <w:r w:rsidRPr="008E5760">
        <w:rPr>
          <w:rFonts w:ascii="Tahoma" w:hAnsi="Tahoma" w:cs="Tahoma"/>
          <w:sz w:val="18"/>
          <w:szCs w:val="18"/>
        </w:rPr>
        <w:t xml:space="preserve"> </w:t>
      </w:r>
      <w:r w:rsidRPr="008E5760">
        <w:rPr>
          <w:rFonts w:ascii="Tahoma" w:hAnsi="Tahoma" w:cs="Tahoma"/>
          <w:b/>
          <w:sz w:val="18"/>
          <w:szCs w:val="18"/>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8E5760">
        <w:rPr>
          <w:rFonts w:ascii="Tahoma" w:hAnsi="Tahoma" w:cs="Tahoma"/>
          <w:b/>
          <w:sz w:val="18"/>
          <w:szCs w:val="18"/>
        </w:rPr>
        <w:t>συμφερότερη</w:t>
      </w:r>
      <w:proofErr w:type="spellEnd"/>
      <w:r w:rsidRPr="008E5760">
        <w:rPr>
          <w:rFonts w:ascii="Tahoma" w:hAnsi="Tahoma" w:cs="Tahoma"/>
          <w:b/>
          <w:sz w:val="18"/>
          <w:szCs w:val="18"/>
        </w:rPr>
        <w:t xml:space="preserve"> από οικονομική άποψη προσφορά βάσει τιμής.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8)</w:t>
      </w:r>
      <w:r w:rsidRPr="008E5760">
        <w:rPr>
          <w:rFonts w:ascii="Tahoma" w:hAnsi="Tahoma" w:cs="Tahoma"/>
          <w:sz w:val="18"/>
          <w:szCs w:val="18"/>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b/>
          <w:sz w:val="18"/>
          <w:szCs w:val="18"/>
        </w:rPr>
        <w:t>9)</w:t>
      </w:r>
      <w:r w:rsidRPr="008E5760">
        <w:rPr>
          <w:rFonts w:ascii="Tahoma" w:hAnsi="Tahoma" w:cs="Tahoma"/>
          <w:sz w:val="18"/>
          <w:szCs w:val="18"/>
        </w:rPr>
        <w:t xml:space="preserve"> Η διαδικασία κατάθεσης των προσφορών ξεκινά από την δημοσίευση του παρόντος.</w:t>
      </w:r>
    </w:p>
    <w:p w:rsidR="008E52DC" w:rsidRPr="00E66D0B" w:rsidRDefault="008E52DC" w:rsidP="008E52DC">
      <w:pPr>
        <w:spacing w:before="100" w:beforeAutospacing="1" w:after="100" w:afterAutospacing="1"/>
        <w:rPr>
          <w:rFonts w:ascii="Tahoma" w:hAnsi="Tahoma" w:cs="Tahoma"/>
          <w:bCs/>
          <w:sz w:val="18"/>
          <w:szCs w:val="18"/>
        </w:rPr>
      </w:pPr>
      <w:r w:rsidRPr="003E07C3">
        <w:rPr>
          <w:rFonts w:ascii="Tahoma" w:hAnsi="Tahoma" w:cs="Tahoma"/>
          <w:b/>
          <w:sz w:val="20"/>
          <w:szCs w:val="20"/>
        </w:rPr>
        <w:t>10)</w:t>
      </w:r>
      <w:r w:rsidRPr="003E07C3">
        <w:rPr>
          <w:rFonts w:ascii="Tahoma" w:hAnsi="Tahoma" w:cs="Tahoma"/>
          <w:sz w:val="20"/>
          <w:szCs w:val="20"/>
        </w:rPr>
        <w:t xml:space="preserve"> </w:t>
      </w:r>
      <w:r w:rsidRPr="00E66D0B">
        <w:rPr>
          <w:rFonts w:ascii="Tahoma" w:hAnsi="Tahoma" w:cs="Tahoma"/>
          <w:bCs/>
          <w:sz w:val="18"/>
          <w:szCs w:val="18"/>
        </w:rPr>
        <w:t xml:space="preserve">Για όλες τις πληρωμές θα εκδίδονται τα απαραίτητα νόμιμα παραστατικά </w:t>
      </w:r>
      <w:r w:rsidRPr="00E66D0B">
        <w:rPr>
          <w:rFonts w:ascii="Tahoma" w:hAnsi="Tahoma" w:cs="Tahoma"/>
          <w:bCs/>
          <w:i/>
          <w:iCs/>
          <w:sz w:val="18"/>
          <w:szCs w:val="18"/>
        </w:rPr>
        <w:t xml:space="preserve"> </w:t>
      </w:r>
      <w:r w:rsidRPr="00E66D0B">
        <w:rPr>
          <w:rFonts w:ascii="Tahoma" w:hAnsi="Tahoma" w:cs="Tahoma"/>
          <w:bCs/>
          <w:sz w:val="18"/>
          <w:szCs w:val="18"/>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Οι κρατήσεις οι οποίες βαρύνουν τον προμηθευτή είναι οι ακόλουθες:</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α) Υπέρ Οργανισμών Ψυχικής Υγείας (Φ.Ε.Κ. 545 Β’ /24-3-’09) : 2,00 %.</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β) Ο προβλεπόμενος από το άρθρο 64 Κεφ. Β παρ. 2 του Ν. 4172/13 φόρος εισοδήματος, ο οποίος παρακρατείται κατά την πληρωμή του τιμήματος.</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γ) Υπέρ της Ενιαίας Ανεξάρτητης Αρχής Δημοσίων Συμβάσεων: κράτηση 0,10% επί της αξίας κάθε πληρωμής προ φόρων και κρατήσεων (Ν. 4146/13 - Ν. 4013/11-Ν. 4412/16).</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δ) Τέλος χαρτοσήμου ποσοστού 3% επί του ποσού της ανωτέρω κράτησης, πλέον εισφοράς υπέρ Ο.Γ.Α. ποσοστού 20%.</w:t>
      </w:r>
    </w:p>
    <w:p w:rsidR="008E52DC" w:rsidRPr="00E66D0B" w:rsidRDefault="008E52DC" w:rsidP="008E52DC">
      <w:pPr>
        <w:autoSpaceDE w:val="0"/>
        <w:autoSpaceDN w:val="0"/>
        <w:adjustRightInd w:val="0"/>
        <w:rPr>
          <w:rFonts w:ascii="Tahoma" w:hAnsi="Tahoma" w:cs="Tahoma"/>
          <w:kern w:val="1"/>
          <w:sz w:val="18"/>
          <w:szCs w:val="18"/>
          <w:lang w:eastAsia="zh-CN"/>
        </w:rPr>
      </w:pPr>
      <w:r w:rsidRPr="00E66D0B">
        <w:rPr>
          <w:rFonts w:ascii="Tahoma" w:hAnsi="Tahoma" w:cs="Tahoma"/>
          <w:kern w:val="1"/>
          <w:sz w:val="18"/>
          <w:szCs w:val="18"/>
          <w:lang w:eastAsia="zh-CN"/>
        </w:rPr>
        <w:t>ε) Κράτηση 0,10%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 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w:t>
      </w:r>
      <w:r w:rsidRPr="00E66D0B">
        <w:rPr>
          <w:rFonts w:ascii="Tahoma" w:hAnsi="Tahoma" w:cs="Tahoma"/>
          <w:b/>
          <w:sz w:val="18"/>
          <w:szCs w:val="18"/>
        </w:rPr>
        <w:t xml:space="preserve"> </w:t>
      </w:r>
      <w:r w:rsidRPr="00E66D0B">
        <w:rPr>
          <w:rFonts w:ascii="Tahoma" w:hAnsi="Tahoma" w:cs="Tahoma"/>
          <w:kern w:val="1"/>
          <w:sz w:val="18"/>
          <w:szCs w:val="18"/>
          <w:lang w:eastAsia="zh-CN"/>
        </w:rPr>
        <w:t>υπέρ Δημοσίου και ΟΓΑ χαρτοσήμου 20%.</w:t>
      </w:r>
    </w:p>
    <w:p w:rsidR="008E52DC" w:rsidRPr="00E66D0B" w:rsidRDefault="008E52DC" w:rsidP="008E52DC">
      <w:pPr>
        <w:spacing w:before="100" w:beforeAutospacing="1" w:after="100" w:afterAutospacing="1"/>
        <w:rPr>
          <w:rFonts w:ascii="Tahoma" w:hAnsi="Tahoma" w:cs="Tahoma"/>
          <w:bCs/>
          <w:sz w:val="18"/>
          <w:szCs w:val="18"/>
        </w:rPr>
      </w:pPr>
      <w:r w:rsidRPr="00E66D0B">
        <w:rPr>
          <w:rFonts w:ascii="Tahoma" w:hAnsi="Tahoma" w:cs="Tahoma"/>
          <w:bCs/>
          <w:sz w:val="18"/>
          <w:szCs w:val="18"/>
        </w:rPr>
        <w:t>Ο αναλογούν Φ.Π.Α. επί τοις εκατό (%) βαρύνει το Νοσοκομείο.</w:t>
      </w:r>
    </w:p>
    <w:p w:rsidR="008E52DC" w:rsidRPr="008E5760" w:rsidRDefault="008E52DC" w:rsidP="008E52DC">
      <w:pPr>
        <w:autoSpaceDE w:val="0"/>
        <w:autoSpaceDN w:val="0"/>
        <w:adjustRightInd w:val="0"/>
        <w:rPr>
          <w:rFonts w:ascii="Tahoma" w:hAnsi="Tahoma" w:cs="Tahoma"/>
          <w:kern w:val="1"/>
          <w:sz w:val="18"/>
          <w:szCs w:val="18"/>
          <w:lang w:eastAsia="zh-CN"/>
        </w:rPr>
      </w:pPr>
      <w:r w:rsidRPr="008E5760">
        <w:rPr>
          <w:rFonts w:ascii="Tahoma" w:hAnsi="Tahoma" w:cs="Tahoma"/>
          <w:b/>
          <w:sz w:val="18"/>
          <w:szCs w:val="18"/>
        </w:rPr>
        <w:t>11)</w:t>
      </w:r>
      <w:r w:rsidRPr="008E5760">
        <w:rPr>
          <w:rFonts w:ascii="Tahoma" w:hAnsi="Tahoma" w:cs="Tahoma"/>
          <w:sz w:val="18"/>
          <w:szCs w:val="18"/>
        </w:rPr>
        <w:t xml:space="preserve"> </w:t>
      </w:r>
      <w:r w:rsidRPr="008E5760">
        <w:rPr>
          <w:rFonts w:ascii="Tahoma" w:hAnsi="Tahoma" w:cs="Tahoma"/>
          <w:kern w:val="1"/>
          <w:sz w:val="18"/>
          <w:szCs w:val="18"/>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α.</w:t>
      </w:r>
      <w:r w:rsidRPr="008E5760">
        <w:rPr>
          <w:rFonts w:ascii="Tahoma" w:hAnsi="Tahoma" w:cs="Tahoma"/>
          <w:kern w:val="1"/>
          <w:sz w:val="18"/>
          <w:szCs w:val="18"/>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β.</w:t>
      </w:r>
      <w:r w:rsidRPr="008E5760">
        <w:rPr>
          <w:rFonts w:ascii="Tahoma" w:hAnsi="Tahoma" w:cs="Tahoma"/>
          <w:kern w:val="1"/>
          <w:sz w:val="18"/>
          <w:szCs w:val="18"/>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E52DC" w:rsidRPr="008E5760" w:rsidRDefault="008E52DC" w:rsidP="008E52DC">
      <w:pPr>
        <w:suppressAutoHyphens/>
        <w:autoSpaceDE w:val="0"/>
        <w:autoSpaceDN w:val="0"/>
        <w:adjustRightInd w:val="0"/>
        <w:rPr>
          <w:rFonts w:ascii="Tahoma" w:hAnsi="Tahoma" w:cs="Tahoma"/>
          <w:kern w:val="1"/>
          <w:sz w:val="18"/>
          <w:szCs w:val="18"/>
          <w:lang w:eastAsia="zh-CN"/>
        </w:rPr>
      </w:pPr>
      <w:r w:rsidRPr="008E5760">
        <w:rPr>
          <w:rFonts w:ascii="Tahoma" w:hAnsi="Tahoma" w:cs="Tahoma"/>
          <w:b/>
          <w:kern w:val="1"/>
          <w:sz w:val="18"/>
          <w:szCs w:val="18"/>
          <w:lang w:eastAsia="zh-CN"/>
        </w:rPr>
        <w:t>γ.</w:t>
      </w:r>
      <w:r w:rsidRPr="008E5760">
        <w:rPr>
          <w:rFonts w:ascii="Tahoma" w:hAnsi="Tahoma" w:cs="Tahoma"/>
          <w:kern w:val="1"/>
          <w:sz w:val="18"/>
          <w:szCs w:val="18"/>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8E52DC" w:rsidRPr="008E5760" w:rsidRDefault="008E52DC" w:rsidP="008E52DC">
      <w:pPr>
        <w:suppressAutoHyphens/>
        <w:autoSpaceDE w:val="0"/>
        <w:autoSpaceDN w:val="0"/>
        <w:adjustRightInd w:val="0"/>
        <w:spacing w:before="100" w:beforeAutospacing="1" w:after="100" w:afterAutospacing="1"/>
        <w:rPr>
          <w:rFonts w:ascii="Tahoma" w:hAnsi="Tahoma" w:cs="Tahoma"/>
          <w:kern w:val="1"/>
          <w:sz w:val="18"/>
          <w:szCs w:val="18"/>
          <w:lang w:eastAsia="zh-CN"/>
        </w:rPr>
      </w:pPr>
      <w:r w:rsidRPr="008E5760">
        <w:rPr>
          <w:rFonts w:ascii="Tahoma" w:hAnsi="Tahoma" w:cs="Tahoma"/>
          <w:kern w:val="1"/>
          <w:sz w:val="18"/>
          <w:szCs w:val="18"/>
          <w:lang w:eastAsia="zh-CN"/>
        </w:rPr>
        <w:t>Οι προσφέροντες αυτοί δε δικαιούνται να αξιώσουν αποζημίωση  δικαιούνται όμως την άμεση αποδέσμευση των εγγυήσεων συμμετοχής.</w:t>
      </w:r>
    </w:p>
    <w:p w:rsidR="008E52DC" w:rsidRPr="008E5760" w:rsidRDefault="008E52DC" w:rsidP="008E52DC">
      <w:pPr>
        <w:spacing w:before="100" w:beforeAutospacing="1" w:after="100" w:afterAutospacing="1"/>
        <w:ind w:left="426"/>
        <w:rPr>
          <w:rFonts w:ascii="Tahoma" w:hAnsi="Tahoma" w:cs="Tahoma"/>
          <w:sz w:val="18"/>
          <w:szCs w:val="18"/>
        </w:rPr>
      </w:pPr>
      <w:r w:rsidRPr="008E5760">
        <w:rPr>
          <w:rFonts w:ascii="Tahoma" w:hAnsi="Tahoma" w:cs="Tahoma"/>
          <w:b/>
          <w:sz w:val="18"/>
          <w:szCs w:val="18"/>
        </w:rPr>
        <w:t>Β. ΔΙΚΑΙΟΛΟΓΗΤΙΚΑ ΣΥΜΜΕΤΟΧΗΣ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Στην προσφορά πέραν της  ΤΕΧΝΙΚΗΣ ΚΑΙ ΟΙΚΟΝΟΜΙΚΗΣ ΠΡΟΣΦΟΡΑΣ θα πρέπει να αποσταλούν τα κάτωθι έγγραφα:</w:t>
      </w:r>
    </w:p>
    <w:p w:rsidR="008E52DC" w:rsidRPr="008E5760" w:rsidRDefault="008E52DC" w:rsidP="008E52DC">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8E5760">
        <w:rPr>
          <w:rFonts w:ascii="Tahoma" w:hAnsi="Tahoma" w:cs="Tahoma"/>
          <w:b/>
          <w:sz w:val="18"/>
          <w:szCs w:val="18"/>
        </w:rPr>
        <w:lastRenderedPageBreak/>
        <w:t>Υπεύθυνη Δήλωση</w:t>
      </w:r>
      <w:r w:rsidRPr="008E5760">
        <w:rPr>
          <w:rFonts w:ascii="Tahoma" w:hAnsi="Tahoma" w:cs="Tahoma"/>
          <w:sz w:val="18"/>
          <w:szCs w:val="18"/>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Αποδέχεται ανεπιφύλακτα τους όρους της παρούσας πρόσκλησης.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Τα στοιχεία που αναφέρονται στην προσφορά είναι αληθή και ακριβή.</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b/>
          <w:sz w:val="18"/>
          <w:szCs w:val="18"/>
        </w:rPr>
        <w:t>-</w:t>
      </w:r>
      <w:r w:rsidRPr="008E5760">
        <w:rPr>
          <w:rFonts w:ascii="Tahoma" w:hAnsi="Tahoma" w:cs="Tahoma"/>
          <w:sz w:val="18"/>
          <w:szCs w:val="18"/>
          <w:u w:val="single"/>
        </w:rPr>
        <w:t>Δεσμεύεται για την άμεση παράδοση των ειδών, το αργότερο εντός πέντε ημερών από την παραγγελία των ειδών.</w:t>
      </w:r>
    </w:p>
    <w:p w:rsidR="008E52DC" w:rsidRPr="008E5760" w:rsidRDefault="008E52DC" w:rsidP="008E52DC">
      <w:pPr>
        <w:pStyle w:val="a4"/>
        <w:numPr>
          <w:ilvl w:val="0"/>
          <w:numId w:val="11"/>
        </w:numPr>
        <w:spacing w:before="100" w:beforeAutospacing="1" w:after="100" w:afterAutospacing="1" w:line="240" w:lineRule="auto"/>
        <w:ind w:left="426" w:right="-85" w:hanging="368"/>
        <w:jc w:val="both"/>
        <w:rPr>
          <w:rFonts w:ascii="Tahoma" w:hAnsi="Tahoma" w:cs="Tahoma"/>
          <w:sz w:val="18"/>
          <w:szCs w:val="18"/>
        </w:rPr>
      </w:pPr>
      <w:r w:rsidRPr="008E5760">
        <w:rPr>
          <w:rFonts w:ascii="Tahoma" w:hAnsi="Tahoma" w:cs="Tahoma"/>
          <w:b/>
          <w:sz w:val="18"/>
          <w:szCs w:val="18"/>
        </w:rPr>
        <w:t xml:space="preserve">Απόσπασμα Ποινικού Μητρώου, </w:t>
      </w:r>
      <w:r w:rsidRPr="008E5760">
        <w:rPr>
          <w:rFonts w:ascii="Tahoma" w:hAnsi="Tahoma" w:cs="Tahoma"/>
          <w:sz w:val="18"/>
          <w:szCs w:val="18"/>
        </w:rPr>
        <w:t>(με χρόνο έκδοσης έως τρεις (3 μήνες πριν την υποβολή τους)</w:t>
      </w:r>
      <w:r w:rsidRPr="008E5760">
        <w:rPr>
          <w:rFonts w:ascii="Tahoma" w:hAnsi="Tahoma" w:cs="Tahoma"/>
          <w:b/>
          <w:sz w:val="18"/>
          <w:szCs w:val="18"/>
        </w:rPr>
        <w:t xml:space="preserve">, </w:t>
      </w:r>
      <w:r w:rsidRPr="008E5760">
        <w:rPr>
          <w:rFonts w:ascii="Tahoma" w:hAnsi="Tahoma" w:cs="Tahoma"/>
          <w:sz w:val="18"/>
          <w:szCs w:val="18"/>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sz w:val="18"/>
          <w:szCs w:val="18"/>
        </w:rPr>
        <w:t>α) στις περιπτώσεις εταιριών περιορισμένης ευθύνης (Ε.Π.Ε.) και προσωπικών εταιριών (Ο.Ε. και Ε.Ε.), τους διαχειριστές,</w:t>
      </w:r>
    </w:p>
    <w:p w:rsidR="008E52DC" w:rsidRPr="008E5760" w:rsidRDefault="008E52DC" w:rsidP="008E52DC">
      <w:pPr>
        <w:pStyle w:val="a4"/>
        <w:spacing w:before="100" w:beforeAutospacing="1" w:after="100" w:afterAutospacing="1"/>
        <w:ind w:left="426"/>
        <w:rPr>
          <w:rFonts w:ascii="Tahoma" w:hAnsi="Tahoma" w:cs="Tahoma"/>
          <w:sz w:val="18"/>
          <w:szCs w:val="18"/>
        </w:rPr>
      </w:pPr>
      <w:r w:rsidRPr="008E5760">
        <w:rPr>
          <w:rFonts w:ascii="Tahoma" w:hAnsi="Tahoma" w:cs="Tahoma"/>
          <w:sz w:val="18"/>
          <w:szCs w:val="18"/>
        </w:rPr>
        <w:t xml:space="preserve">β) στις περιπτώσεις ανωνύμων εταιριών (Α.Ε.), τον Διευθύνοντα Σύμβουλο, καθώς και όλα τα μέλη του Διοικητικού Συμβουλίου. </w:t>
      </w:r>
    </w:p>
    <w:p w:rsidR="008E52DC" w:rsidRDefault="008E52DC" w:rsidP="008E52DC">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8E5760">
        <w:rPr>
          <w:rFonts w:ascii="Tahoma" w:hAnsi="Tahoma" w:cs="Tahoma"/>
          <w:b/>
          <w:sz w:val="18"/>
          <w:szCs w:val="18"/>
          <w:u w:val="single"/>
        </w:rPr>
        <w:t>Φορολογική ενημερότητα</w:t>
      </w:r>
      <w:r w:rsidRPr="008E5760">
        <w:rPr>
          <w:rFonts w:ascii="Tahoma" w:hAnsi="Tahoma" w:cs="Tahoma"/>
          <w:sz w:val="18"/>
          <w:szCs w:val="18"/>
        </w:rPr>
        <w:t xml:space="preserve"> που να αναγράφει για ΚΑΘΕ ΝΟΜΙΜΗ ΧΡΗΣΗ ΕΚΤΟΣ ΕΙΣΠΡΑΞΗΣ ΚΑΙ ΕΚΤΟΣ ΜΕΤΑΒΙΒΑΣΗΣ  ΑΚΙΝΗΤΟΥ</w:t>
      </w:r>
    </w:p>
    <w:p w:rsidR="008E52DC" w:rsidRPr="008E5760" w:rsidRDefault="008E52DC" w:rsidP="008E52DC">
      <w:pPr>
        <w:pStyle w:val="a4"/>
        <w:numPr>
          <w:ilvl w:val="0"/>
          <w:numId w:val="11"/>
        </w:numPr>
        <w:spacing w:before="100" w:beforeAutospacing="1" w:after="100" w:afterAutospacing="1" w:line="240" w:lineRule="auto"/>
        <w:ind w:left="426" w:right="-85" w:hanging="417"/>
        <w:jc w:val="both"/>
        <w:rPr>
          <w:rFonts w:ascii="Tahoma" w:hAnsi="Tahoma" w:cs="Tahoma"/>
          <w:sz w:val="18"/>
          <w:szCs w:val="18"/>
        </w:rPr>
      </w:pPr>
      <w:r w:rsidRPr="008E5760">
        <w:rPr>
          <w:rFonts w:ascii="Tahoma" w:hAnsi="Tahoma" w:cs="Tahoma"/>
          <w:b/>
          <w:sz w:val="18"/>
          <w:szCs w:val="18"/>
          <w:u w:val="single"/>
        </w:rPr>
        <w:t>Ασφαλιστική ενημερότητα</w:t>
      </w:r>
      <w:r w:rsidRPr="008E5760">
        <w:rPr>
          <w:rFonts w:ascii="Tahoma" w:hAnsi="Tahoma" w:cs="Tahoma"/>
          <w:sz w:val="18"/>
          <w:szCs w:val="18"/>
        </w:rPr>
        <w:t xml:space="preserve"> που να αναγράφει ΓΙΑ ΣΥΜΜΕΤΟΧΗ ΣΕ ΔΙΑΓΩΝΙΣΜΟ ΠΡΟΜΗΘΕΙΩΝ ΤΟΥ ΔΗΜΟΣΙΟΥ ΚΑΙ   ΤΩΝ ΝΠΔΔ και ΓΙΑ ΣΥΜΜΕΤΟΧΗ ΣΕ ΔΗΜΟΠΡΑΣΙΕΣ  </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Γ. ΤΕΧΝΙΚΗ ΚΑΙ ΟΙΚΟΝΟΜΙΚΗ ΠΡΟΣΦΟΡΑ.</w:t>
      </w:r>
    </w:p>
    <w:p w:rsidR="008E52DC" w:rsidRPr="008E5760" w:rsidRDefault="008E52DC" w:rsidP="008E52DC">
      <w:pPr>
        <w:pStyle w:val="10"/>
        <w:spacing w:before="100" w:beforeAutospacing="1" w:after="100" w:afterAutospacing="1" w:line="240" w:lineRule="auto"/>
        <w:jc w:val="both"/>
        <w:rPr>
          <w:rFonts w:ascii="Tahoma" w:hAnsi="Tahoma" w:cs="Tahoma"/>
          <w:b/>
          <w:bCs/>
          <w:sz w:val="18"/>
          <w:szCs w:val="18"/>
          <w:lang w:eastAsia="el-GR"/>
        </w:rPr>
      </w:pPr>
      <w:r w:rsidRPr="008E5760">
        <w:rPr>
          <w:rFonts w:ascii="Tahoma" w:hAnsi="Tahoma" w:cs="Tahoma"/>
          <w:b/>
          <w:bCs/>
          <w:sz w:val="18"/>
          <w:szCs w:val="18"/>
        </w:rPr>
        <w:t xml:space="preserve">Γα: </w:t>
      </w:r>
      <w:r w:rsidRPr="008E5760">
        <w:rPr>
          <w:rFonts w:ascii="Tahoma" w:hAnsi="Tahoma" w:cs="Tahoma"/>
          <w:b/>
          <w:bCs/>
          <w:sz w:val="18"/>
          <w:szCs w:val="18"/>
          <w:lang w:eastAsia="el-GR"/>
        </w:rPr>
        <w:t>ΤΕΧΝΙΚΗ ΠΡΟΣΦΟΡΑ</w:t>
      </w:r>
    </w:p>
    <w:p w:rsidR="008E52DC"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Στο φάκελο με την ένδειξη «ΤΕΧΝΙΚΗ ΠΡΟΣΦΟΡΑ» τοποθετούνται τα τεχνικά στοιχεία της προσφοράς που πρέπει να είναι σύμφωνα με τις τεχνικές προδιαγραφές.  </w:t>
      </w:r>
    </w:p>
    <w:p w:rsidR="00F06070" w:rsidRPr="008E5760" w:rsidRDefault="00F06070" w:rsidP="00F06070">
      <w:pPr>
        <w:spacing w:after="0" w:line="240" w:lineRule="exact"/>
        <w:jc w:val="both"/>
        <w:rPr>
          <w:rFonts w:ascii="Tahoma" w:hAnsi="Tahoma" w:cs="Tahoma"/>
          <w:sz w:val="18"/>
          <w:szCs w:val="18"/>
        </w:rPr>
      </w:pPr>
      <w:r w:rsidRPr="00F06070">
        <w:rPr>
          <w:rFonts w:ascii="Tahoma" w:hAnsi="Tahoma" w:cs="Tahoma"/>
          <w:sz w:val="18"/>
          <w:szCs w:val="18"/>
        </w:rPr>
        <w:t xml:space="preserve">H τεχνική προσφορά θα πρέπει να καλύπτει όλες τις Τεχνικές Προδιαγραφές που έχουν τεθεί από την αναθέτουσα αρχή στο Πίνακα με τα ζητούμενα είδη περιγράφοντας ακριβώς πώς οι συγκεκριμένες  προδιαγραφές πληρούνται.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 Προσφορά στην οποία δεν θα υπάρχουν  οι ανωτέρω δηλώσεις  θα απορρίπτεται ως απαράδεκτη.</w:t>
      </w:r>
    </w:p>
    <w:p w:rsidR="008E52DC" w:rsidRPr="008E5760" w:rsidRDefault="008E52DC" w:rsidP="008E52DC">
      <w:pPr>
        <w:pStyle w:val="10"/>
        <w:spacing w:before="100" w:beforeAutospacing="1" w:after="100" w:afterAutospacing="1" w:line="240" w:lineRule="auto"/>
        <w:jc w:val="both"/>
        <w:rPr>
          <w:rFonts w:ascii="Tahoma" w:hAnsi="Tahoma" w:cs="Tahoma"/>
          <w:b/>
          <w:sz w:val="18"/>
          <w:szCs w:val="18"/>
        </w:rPr>
      </w:pPr>
      <w:proofErr w:type="spellStart"/>
      <w:r w:rsidRPr="008E5760">
        <w:rPr>
          <w:rFonts w:ascii="Tahoma" w:hAnsi="Tahoma" w:cs="Tahoma"/>
          <w:b/>
          <w:bCs/>
          <w:sz w:val="18"/>
          <w:szCs w:val="18"/>
        </w:rPr>
        <w:t>Γβ</w:t>
      </w:r>
      <w:proofErr w:type="spellEnd"/>
      <w:r w:rsidRPr="008E5760">
        <w:rPr>
          <w:rFonts w:ascii="Tahoma" w:hAnsi="Tahoma" w:cs="Tahoma"/>
          <w:b/>
          <w:bCs/>
          <w:sz w:val="18"/>
          <w:szCs w:val="18"/>
        </w:rPr>
        <w:t xml:space="preserve">.: </w:t>
      </w:r>
      <w:r w:rsidRPr="008E5760">
        <w:rPr>
          <w:rFonts w:ascii="Tahoma" w:hAnsi="Tahoma" w:cs="Tahoma"/>
          <w:b/>
          <w:bCs/>
          <w:sz w:val="18"/>
          <w:szCs w:val="18"/>
          <w:lang w:eastAsia="el-GR"/>
        </w:rPr>
        <w:t>ΟΙΚΟΝΟΜΙΚΗ ΠΡΟΣΦΟΡΑ</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Στο φάκελο τοποθετούνται τα οικονομικά στοιχεία, με την τιμή της προσφοράς σε Ευρώ.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Αντιπροσφορές δεν γίνονται δεκτές και απορρίπτονται ως απαράδεκτες.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Προσφορές που θέτουν όρο αναπροσαρμογής της τιμής απορρίπτονται ως απαράδεκτες.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w:t>
      </w:r>
      <w:r w:rsidRPr="008E5760">
        <w:rPr>
          <w:rFonts w:ascii="Tahoma" w:hAnsi="Tahoma" w:cs="Tahoma"/>
          <w:sz w:val="18"/>
          <w:szCs w:val="18"/>
        </w:rPr>
        <w:lastRenderedPageBreak/>
        <w:t xml:space="preserve">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  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 </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Σε περίπτωση ασυνήθιστα χαμηλής οικονομικής προσφοράς, εφαρμόζονται τα προβλεπόμενα από το άρθρο 88 του ν. 4412/2016.</w:t>
      </w:r>
    </w:p>
    <w:p w:rsidR="008E52DC" w:rsidRPr="008E5760" w:rsidRDefault="008E52DC" w:rsidP="008E52DC">
      <w:pPr>
        <w:spacing w:before="100" w:beforeAutospacing="1" w:after="100" w:afterAutospacing="1"/>
        <w:rPr>
          <w:rFonts w:ascii="Tahoma" w:hAnsi="Tahoma" w:cs="Tahoma"/>
          <w:b/>
          <w:sz w:val="18"/>
          <w:szCs w:val="18"/>
        </w:rPr>
      </w:pPr>
      <w:r w:rsidRPr="008E5760">
        <w:rPr>
          <w:rFonts w:ascii="Tahoma" w:hAnsi="Tahoma" w:cs="Tahoma"/>
          <w:b/>
          <w:sz w:val="18"/>
          <w:szCs w:val="18"/>
        </w:rPr>
        <w:t>Δ.ΤΟΠΟΣ ΚΑΙ ΧΡΟΝΟΣ ΥΠΟΒΟΛΗΣ ΠΡΟΣΦΟΡΩΝ</w:t>
      </w:r>
    </w:p>
    <w:tbl>
      <w:tblPr>
        <w:tblW w:w="9963" w:type="dxa"/>
        <w:tblInd w:w="-34" w:type="dxa"/>
        <w:tblLook w:val="04A0"/>
      </w:tblPr>
      <w:tblGrid>
        <w:gridCol w:w="3400"/>
        <w:gridCol w:w="4625"/>
        <w:gridCol w:w="1938"/>
      </w:tblGrid>
      <w:tr w:rsidR="008E52DC" w:rsidRPr="008E5760" w:rsidTr="00B10533">
        <w:trPr>
          <w:trHeight w:val="581"/>
        </w:trPr>
        <w:tc>
          <w:tcPr>
            <w:tcW w:w="340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ΤΟΠΟΣ ΥΠΟΒΟΛΗΣ ΠΡΟΣΦΟΡΩΝ</w:t>
            </w:r>
          </w:p>
        </w:tc>
        <w:tc>
          <w:tcPr>
            <w:tcW w:w="4625" w:type="dxa"/>
            <w:tcBorders>
              <w:top w:val="single" w:sz="4" w:space="0" w:color="auto"/>
              <w:left w:val="nil"/>
              <w:bottom w:val="single" w:sz="4" w:space="0" w:color="auto"/>
              <w:right w:val="single" w:sz="4" w:space="0" w:color="auto"/>
            </w:tcBorders>
            <w:shd w:val="clear" w:color="000000" w:fill="D8D8D8"/>
            <w:vAlign w:val="bottom"/>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ΚΑΤΑΛΗΚΤΙΚΗ ΗΜΕΡΟΜΗΝΙΑ ΥΠΟΒΟΛΗΣ ΠΡΟΣΦΟΡΩΝ</w:t>
            </w:r>
          </w:p>
        </w:tc>
        <w:tc>
          <w:tcPr>
            <w:tcW w:w="1938" w:type="dxa"/>
            <w:tcBorders>
              <w:top w:val="single" w:sz="4" w:space="0" w:color="auto"/>
              <w:left w:val="nil"/>
              <w:bottom w:val="single" w:sz="4" w:space="0" w:color="auto"/>
              <w:right w:val="single" w:sz="4" w:space="0" w:color="auto"/>
            </w:tcBorders>
            <w:shd w:val="clear" w:color="000000" w:fill="D8D8D8"/>
            <w:noWrap/>
            <w:vAlign w:val="center"/>
            <w:hideMark/>
          </w:tcPr>
          <w:p w:rsidR="008E52DC" w:rsidRPr="008E5760" w:rsidRDefault="008E52DC" w:rsidP="00B10533">
            <w:pPr>
              <w:rPr>
                <w:rFonts w:ascii="Tahoma" w:hAnsi="Tahoma" w:cs="Tahoma"/>
                <w:b/>
                <w:bCs/>
                <w:sz w:val="18"/>
                <w:szCs w:val="18"/>
              </w:rPr>
            </w:pPr>
            <w:r w:rsidRPr="008E5760">
              <w:rPr>
                <w:rFonts w:ascii="Tahoma" w:hAnsi="Tahoma" w:cs="Tahoma"/>
                <w:b/>
                <w:bCs/>
                <w:sz w:val="18"/>
                <w:szCs w:val="18"/>
              </w:rPr>
              <w:t xml:space="preserve">ΤΟΠΟΣ ΔΙΕΝΕΡΓΕΙΑΣ </w:t>
            </w:r>
          </w:p>
        </w:tc>
      </w:tr>
      <w:tr w:rsidR="008E52DC" w:rsidRPr="008E5760" w:rsidTr="00B10533">
        <w:trPr>
          <w:trHeight w:val="332"/>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8E52DC" w:rsidRPr="008E5760" w:rsidRDefault="008E52DC" w:rsidP="00B10533">
            <w:pPr>
              <w:rPr>
                <w:rFonts w:ascii="Tahoma" w:hAnsi="Tahoma" w:cs="Tahoma"/>
                <w:sz w:val="18"/>
                <w:szCs w:val="18"/>
                <w:u w:val="single"/>
              </w:rPr>
            </w:pPr>
            <w:r w:rsidRPr="008E5760">
              <w:rPr>
                <w:rFonts w:ascii="Tahoma" w:hAnsi="Tahoma" w:cs="Tahoma"/>
                <w:b/>
                <w:bCs/>
                <w:sz w:val="18"/>
                <w:szCs w:val="18"/>
              </w:rPr>
              <w:t>Ν.Μ.ΑΓΡΙΝΙΟΥ</w:t>
            </w:r>
          </w:p>
        </w:tc>
        <w:tc>
          <w:tcPr>
            <w:tcW w:w="4625" w:type="dxa"/>
            <w:tcBorders>
              <w:top w:val="nil"/>
              <w:left w:val="nil"/>
              <w:bottom w:val="single" w:sz="4" w:space="0" w:color="auto"/>
              <w:right w:val="single" w:sz="4" w:space="0" w:color="auto"/>
            </w:tcBorders>
            <w:shd w:val="clear" w:color="auto" w:fill="auto"/>
            <w:noWrap/>
            <w:vAlign w:val="bottom"/>
            <w:hideMark/>
          </w:tcPr>
          <w:p w:rsidR="008E52DC" w:rsidRPr="00F42A2F" w:rsidRDefault="00126844" w:rsidP="00B10533">
            <w:pPr>
              <w:rPr>
                <w:rFonts w:ascii="Tahoma" w:hAnsi="Tahoma" w:cs="Tahoma"/>
                <w:b/>
                <w:sz w:val="18"/>
                <w:szCs w:val="18"/>
              </w:rPr>
            </w:pPr>
            <w:r>
              <w:rPr>
                <w:rFonts w:ascii="Tahoma" w:hAnsi="Tahoma" w:cs="Tahoma"/>
                <w:b/>
                <w:sz w:val="18"/>
                <w:szCs w:val="18"/>
              </w:rPr>
              <w:t>Τρίτη 02/09</w:t>
            </w:r>
            <w:r w:rsidR="008E52DC" w:rsidRPr="00F42A2F">
              <w:rPr>
                <w:rFonts w:ascii="Tahoma" w:hAnsi="Tahoma" w:cs="Tahoma"/>
                <w:b/>
                <w:sz w:val="18"/>
                <w:szCs w:val="18"/>
              </w:rPr>
              <w:t>/2025</w:t>
            </w:r>
            <w:r w:rsidR="00376505">
              <w:rPr>
                <w:rFonts w:ascii="Tahoma" w:hAnsi="Tahoma" w:cs="Tahoma"/>
                <w:b/>
                <w:sz w:val="18"/>
                <w:szCs w:val="18"/>
              </w:rPr>
              <w:t xml:space="preserve"> και ώρα 10:00 </w:t>
            </w:r>
            <w:proofErr w:type="spellStart"/>
            <w:r w:rsidR="00376505">
              <w:rPr>
                <w:rFonts w:ascii="Tahoma" w:hAnsi="Tahoma" w:cs="Tahoma"/>
                <w:b/>
                <w:sz w:val="18"/>
                <w:szCs w:val="18"/>
              </w:rPr>
              <w:t>π.μ</w:t>
            </w:r>
            <w:proofErr w:type="spellEnd"/>
          </w:p>
        </w:tc>
        <w:tc>
          <w:tcPr>
            <w:tcW w:w="1938" w:type="dxa"/>
            <w:tcBorders>
              <w:top w:val="nil"/>
              <w:left w:val="nil"/>
              <w:bottom w:val="single" w:sz="4" w:space="0" w:color="auto"/>
              <w:right w:val="single" w:sz="4" w:space="0" w:color="auto"/>
            </w:tcBorders>
            <w:shd w:val="clear" w:color="auto" w:fill="auto"/>
            <w:noWrap/>
            <w:vAlign w:val="bottom"/>
            <w:hideMark/>
          </w:tcPr>
          <w:p w:rsidR="008E52DC" w:rsidRPr="008E5760" w:rsidRDefault="008E52DC" w:rsidP="00B10533">
            <w:pPr>
              <w:rPr>
                <w:rFonts w:ascii="Tahoma" w:hAnsi="Tahoma" w:cs="Tahoma"/>
                <w:sz w:val="18"/>
                <w:szCs w:val="18"/>
              </w:rPr>
            </w:pPr>
            <w:r w:rsidRPr="008E5760">
              <w:rPr>
                <w:rFonts w:ascii="Tahoma" w:hAnsi="Tahoma" w:cs="Tahoma"/>
                <w:b/>
                <w:bCs/>
                <w:sz w:val="18"/>
                <w:szCs w:val="18"/>
              </w:rPr>
              <w:t>Ν.Μ.ΑΓΡΙΝΙΟΥ</w:t>
            </w:r>
          </w:p>
        </w:tc>
      </w:tr>
    </w:tbl>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8E5760">
        <w:rPr>
          <w:rFonts w:ascii="Tahoma" w:hAnsi="Tahoma" w:cs="Tahoma"/>
          <w:sz w:val="18"/>
          <w:szCs w:val="18"/>
        </w:rPr>
        <w:t>iSupplies</w:t>
      </w:r>
      <w:proofErr w:type="spellEnd"/>
      <w:r w:rsidRPr="008E5760">
        <w:rPr>
          <w:rFonts w:ascii="Tahoma" w:hAnsi="Tahoma" w:cs="Tahoma"/>
          <w:sz w:val="18"/>
          <w:szCs w:val="18"/>
        </w:rPr>
        <w:t xml:space="preserve"> (</w:t>
      </w:r>
      <w:hyperlink r:id="rId11" w:history="1">
        <w:r w:rsidRPr="008E5760">
          <w:rPr>
            <w:rFonts w:ascii="Tahoma" w:hAnsi="Tahoma" w:cs="Tahoma"/>
            <w:sz w:val="18"/>
            <w:szCs w:val="18"/>
          </w:rPr>
          <w:t>http://isupplies.gr</w:t>
        </w:r>
      </w:hyperlink>
      <w:r w:rsidRPr="008E5760">
        <w:rPr>
          <w:rFonts w:ascii="Tahoma" w:hAnsi="Tahoma" w:cs="Tahoma"/>
          <w:sz w:val="18"/>
          <w:szCs w:val="18"/>
        </w:rPr>
        <w:t xml:space="preserve">) της εταιρείας </w:t>
      </w:r>
      <w:proofErr w:type="spellStart"/>
      <w:r w:rsidRPr="008E5760">
        <w:rPr>
          <w:rFonts w:ascii="Tahoma" w:hAnsi="Tahoma" w:cs="Tahoma"/>
          <w:sz w:val="18"/>
          <w:szCs w:val="18"/>
        </w:rPr>
        <w:t>iSmart</w:t>
      </w:r>
      <w:proofErr w:type="spellEnd"/>
      <w:r w:rsidRPr="008E5760">
        <w:rPr>
          <w:rFonts w:ascii="Tahoma" w:hAnsi="Tahoma" w:cs="Tahoma"/>
          <w:sz w:val="18"/>
          <w:szCs w:val="18"/>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8E52DC" w:rsidRPr="008E5760" w:rsidRDefault="008E52DC" w:rsidP="008E52DC">
      <w:pPr>
        <w:spacing w:before="100" w:beforeAutospacing="1" w:after="100" w:afterAutospacing="1"/>
        <w:rPr>
          <w:rFonts w:ascii="Tahoma" w:hAnsi="Tahoma" w:cs="Tahoma"/>
          <w:sz w:val="18"/>
          <w:szCs w:val="18"/>
        </w:rPr>
      </w:pPr>
      <w:r w:rsidRPr="008E5760">
        <w:rPr>
          <w:rFonts w:ascii="Tahoma" w:hAnsi="Tahoma" w:cs="Tahoma"/>
          <w:sz w:val="18"/>
          <w:szCs w:val="18"/>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 ΓΕΝΙΚΑ</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Ε.1. Εγγυήσεις  (καλής εκτέλεσης)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8E52DC" w:rsidRPr="003D2D0D" w:rsidRDefault="008E52DC" w:rsidP="008E52DC">
      <w:pPr>
        <w:spacing w:before="100" w:beforeAutospacing="1" w:after="100" w:afterAutospacing="1"/>
        <w:rPr>
          <w:rFonts w:ascii="Tahoma" w:hAnsi="Tahoma" w:cs="Tahoma"/>
          <w:b/>
          <w:sz w:val="18"/>
          <w:szCs w:val="18"/>
        </w:rPr>
      </w:pPr>
      <w:bookmarkStart w:id="2" w:name="__RefHeading___Toc470009823"/>
      <w:r w:rsidRPr="003D2D0D">
        <w:rPr>
          <w:rFonts w:ascii="Tahoma" w:hAnsi="Tahoma" w:cs="Tahoma"/>
          <w:b/>
          <w:sz w:val="18"/>
          <w:szCs w:val="18"/>
        </w:rPr>
        <w:t>Ε.2.  Τροποποίηση σύμβασης κατά τη διάρκειά της</w:t>
      </w:r>
      <w:bookmarkEnd w:id="2"/>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D2D0D">
        <w:rPr>
          <w:rFonts w:ascii="Tahoma" w:hAnsi="Tahoma" w:cs="Tahoma"/>
          <w:sz w:val="18"/>
          <w:szCs w:val="18"/>
        </w:rPr>
        <w:t>περ</w:t>
      </w:r>
      <w:proofErr w:type="spellEnd"/>
      <w:r w:rsidRPr="003D2D0D">
        <w:rPr>
          <w:rFonts w:ascii="Tahoma" w:hAnsi="Tahoma" w:cs="Tahoma"/>
          <w:sz w:val="18"/>
          <w:szCs w:val="18"/>
        </w:rPr>
        <w:t xml:space="preserve">. β  της παρ. 11 του άρθρου 221 του ν. 4412. </w:t>
      </w:r>
    </w:p>
    <w:p w:rsidR="008E52DC" w:rsidRPr="003D2D0D" w:rsidRDefault="008E52DC" w:rsidP="008E52DC">
      <w:pPr>
        <w:spacing w:before="100" w:beforeAutospacing="1" w:after="100" w:afterAutospacing="1"/>
        <w:rPr>
          <w:rFonts w:ascii="Tahoma" w:hAnsi="Tahoma" w:cs="Tahoma"/>
          <w:b/>
          <w:sz w:val="18"/>
          <w:szCs w:val="18"/>
        </w:rPr>
      </w:pPr>
      <w:bookmarkStart w:id="3" w:name="_Toc74084892"/>
      <w:r w:rsidRPr="003D2D0D">
        <w:rPr>
          <w:rFonts w:ascii="Tahoma" w:hAnsi="Tahoma" w:cs="Tahoma"/>
          <w:b/>
          <w:sz w:val="18"/>
          <w:szCs w:val="18"/>
        </w:rPr>
        <w:t>Ε.3. Παραλαβή υλικών - Χρόνος και τρόπος παραλαβής υλικών</w:t>
      </w:r>
      <w:bookmarkEnd w:id="3"/>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παράδοση των υλικών θα γίνει εντός πέντε (5) ημερολογιακών ημερών από την ημερομηνία παραγγελίας, στις αποθήκες των Νοσηλευτικών Μονάδων ή στο χώρο που θα τους υποδειχθεί από το γραφείο Διαχείρισης, τμηματικά και ανάλογα με τις ανάγκες του φορέα με έξοδα, ευθύνη και μέριμνα του Αναδόχου.</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D2D0D">
        <w:rPr>
          <w:rFonts w:ascii="Tahoma" w:hAnsi="Tahoma" w:cs="Tahoma"/>
          <w:sz w:val="18"/>
          <w:szCs w:val="18"/>
        </w:rPr>
        <w:t>περ</w:t>
      </w:r>
      <w:proofErr w:type="spellEnd"/>
      <w:r w:rsidRPr="003D2D0D">
        <w:rPr>
          <w:rFonts w:ascii="Tahoma" w:hAnsi="Tahoma" w:cs="Tahoma"/>
          <w:sz w:val="18"/>
          <w:szCs w:val="18"/>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4" w:name="__RefHeading___Toc470009824"/>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Ε.4.</w:t>
      </w:r>
      <w:r w:rsidRPr="003D2D0D">
        <w:rPr>
          <w:rFonts w:ascii="Tahoma" w:hAnsi="Tahoma" w:cs="Tahoma"/>
          <w:b/>
          <w:sz w:val="18"/>
          <w:szCs w:val="18"/>
        </w:rPr>
        <w:tab/>
        <w:t>Δικαίωμα μονομερούς λύσης της σύμβασης</w:t>
      </w:r>
      <w:bookmarkEnd w:id="4"/>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lastRenderedPageBreak/>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β) ο προσωρινός ανάδοχος, κατά το χρόνο της ανάθεσης της σύμβασης, τελούσε σε μια από τις καταστάσεις που αναφέρονται  στα Άρθρα 73 και 74  του ν. 4412/2016</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δ)  Εφόσον υπογραφούν νέες συμβάσεις από κεντρικούς διαγωνισμούς που θα </w:t>
      </w:r>
      <w:proofErr w:type="spellStart"/>
      <w:r w:rsidRPr="003D2D0D">
        <w:rPr>
          <w:rFonts w:ascii="Tahoma" w:hAnsi="Tahoma" w:cs="Tahoma"/>
          <w:sz w:val="18"/>
          <w:szCs w:val="18"/>
        </w:rPr>
        <w:t>διενερηθούν</w:t>
      </w:r>
      <w:proofErr w:type="spellEnd"/>
      <w:r w:rsidRPr="003D2D0D">
        <w:rPr>
          <w:rFonts w:ascii="Tahoma" w:hAnsi="Tahoma" w:cs="Tahoma"/>
          <w:sz w:val="18"/>
          <w:szCs w:val="18"/>
        </w:rPr>
        <w:t xml:space="preserve"> από την ΕΚΑΠΥ βάσει των Γ2γ/Γ.Π. 18914/10.04.203 και  Γ2γ/οικ. 21159/10.04.203 υπουργικών αποφάσεων.</w:t>
      </w:r>
    </w:p>
    <w:p w:rsidR="008E52DC" w:rsidRPr="003D2D0D" w:rsidRDefault="008E52DC" w:rsidP="008E52DC">
      <w:pPr>
        <w:spacing w:before="100" w:beforeAutospacing="1" w:after="100" w:afterAutospacing="1"/>
        <w:rPr>
          <w:rFonts w:ascii="Tahoma" w:hAnsi="Tahoma" w:cs="Tahoma"/>
          <w:b/>
          <w:sz w:val="18"/>
          <w:szCs w:val="18"/>
        </w:rPr>
      </w:pPr>
      <w:r w:rsidRPr="003D2D0D">
        <w:rPr>
          <w:rFonts w:ascii="Tahoma" w:hAnsi="Tahoma" w:cs="Tahoma"/>
          <w:b/>
          <w:sz w:val="18"/>
          <w:szCs w:val="18"/>
        </w:rPr>
        <w:t>Ε.5 Κατακύρωση - σύναψη σύμβασης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 xml:space="preserve"> Στην απόφαση κατακύρωσης αναφέρονται υποχρεωτικά οι προθεσμίες για την αναστολή της σύναψης της σύμβασης, σύμφωνα με τα άρθρα </w:t>
      </w:r>
      <w:hyperlink r:id="rId12" w:anchor="art360" w:history="1">
        <w:r w:rsidRPr="003D2D0D">
          <w:rPr>
            <w:rFonts w:ascii="Tahoma" w:hAnsi="Tahoma" w:cs="Tahoma"/>
            <w:sz w:val="18"/>
            <w:szCs w:val="18"/>
          </w:rPr>
          <w:t>360</w:t>
        </w:r>
      </w:hyperlink>
      <w:r w:rsidRPr="003D2D0D">
        <w:rPr>
          <w:rFonts w:ascii="Tahoma" w:hAnsi="Tahoma" w:cs="Tahoma"/>
          <w:sz w:val="18"/>
          <w:szCs w:val="18"/>
        </w:rPr>
        <w:t> έως </w:t>
      </w:r>
      <w:hyperlink r:id="rId13" w:anchor="art372" w:history="1">
        <w:r w:rsidRPr="003D2D0D">
          <w:rPr>
            <w:rFonts w:ascii="Tahoma" w:hAnsi="Tahoma" w:cs="Tahoma"/>
            <w:sz w:val="18"/>
            <w:szCs w:val="18"/>
          </w:rPr>
          <w:t>372</w:t>
        </w:r>
      </w:hyperlink>
      <w:r w:rsidRPr="003D2D0D">
        <w:rPr>
          <w:rFonts w:ascii="Tahoma" w:hAnsi="Tahoma" w:cs="Tahoma"/>
          <w:sz w:val="18"/>
          <w:szCs w:val="18"/>
        </w:rPr>
        <w:t xml:space="preserve"> του ν.4412/2016. Στις διαδικασίες ανάθεσης δημόσιας σύμβασης προμήθειας αγαθών ή παροχής γενικών υπηρεσιών, η αναθέτουσα αρχή, αιτιολογημένα και κατόπιν γνώμης του αρμοδίου γνωμοδοτικού οργάνου, μπορεί να κατακυρώσει τη σύμβαση για ολόκληρη ή μεγαλύτερη ή μικρότερη ποσότητα, αγαθών ή παρεχόμενων υπηρεσιών, από αυτήν που καθορίζεται στα έγγραφα της παρούσας πρόσκλησης και  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b/>
          <w:sz w:val="18"/>
          <w:szCs w:val="18"/>
        </w:rPr>
        <w:t>Ε.6. Εχεμύθεια</w:t>
      </w:r>
      <w:r w:rsidRPr="003D2D0D">
        <w:rPr>
          <w:color w:val="000000"/>
          <w:sz w:val="21"/>
        </w:rPr>
        <w:t xml:space="preserve">  </w:t>
      </w:r>
    </w:p>
    <w:p w:rsidR="008E52DC" w:rsidRPr="003D2D0D" w:rsidRDefault="008E52DC" w:rsidP="008E52DC">
      <w:pPr>
        <w:spacing w:before="100" w:beforeAutospacing="1" w:after="100" w:afterAutospacing="1"/>
        <w:rPr>
          <w:rFonts w:ascii="Tahoma" w:hAnsi="Tahoma" w:cs="Tahoma"/>
          <w:sz w:val="18"/>
          <w:szCs w:val="18"/>
        </w:rPr>
      </w:pPr>
      <w:r w:rsidRPr="003D2D0D">
        <w:rPr>
          <w:rFonts w:ascii="Tahoma" w:hAnsi="Tahoma" w:cs="Tahoma"/>
          <w:sz w:val="18"/>
          <w:szCs w:val="18"/>
        </w:rPr>
        <w:t>Η Αναθέτουσα αρχή  με σκοπό  την προστασία του εμπιστευτικού χαρακτήρα των πληροφοριών, τις οποίες παρέχουν οι  αναθέτουσες αρχές καθ’ όλη τη διαδικασία σύναψης συμβάσεων μαζί με την υπογραφή του συμφωνητικού  από τον τελικό ανάδοχο θα διαθέτει προς υπογραφή και ΔΗΛΩΣΗ ΕΜΠΙΣΤΕΥΤΙΚΟΤΗΤΑΣ (Άρθρο 21 παρ. 2, ν. 4412/2016)η οποία θα διασφαλίζει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tbl>
      <w:tblPr>
        <w:tblW w:w="9889" w:type="dxa"/>
        <w:tblLook w:val="04A0"/>
      </w:tblPr>
      <w:tblGrid>
        <w:gridCol w:w="9889"/>
      </w:tblGrid>
      <w:tr w:rsidR="008E52DC" w:rsidRPr="008E5760" w:rsidTr="00B10533">
        <w:trPr>
          <w:trHeight w:val="3251"/>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b/>
                <w:bCs/>
                <w:sz w:val="18"/>
                <w:szCs w:val="18"/>
              </w:rPr>
            </w:pPr>
            <w:r w:rsidRPr="008E5760">
              <w:rPr>
                <w:rFonts w:ascii="Tahoma" w:eastAsia="SimSun" w:hAnsi="Tahoma" w:cs="Tahoma"/>
                <w:b/>
                <w:bCs/>
                <w:sz w:val="18"/>
                <w:szCs w:val="18"/>
              </w:rPr>
              <w:t>α)</w:t>
            </w:r>
            <w:r w:rsidRPr="008E5760">
              <w:rPr>
                <w:rFonts w:ascii="Tahoma" w:eastAsia="SimSun" w:hAnsi="Tahoma" w:cs="Tahoma"/>
                <w:sz w:val="18"/>
                <w:szCs w:val="18"/>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8E5760">
              <w:rPr>
                <w:rFonts w:ascii="Tahoma" w:eastAsia="SimSun" w:hAnsi="Tahoma" w:cs="Tahoma"/>
                <w:sz w:val="18"/>
                <w:szCs w:val="18"/>
              </w:rPr>
              <w:t>περιέκτη</w:t>
            </w:r>
            <w:proofErr w:type="spellEnd"/>
            <w:r w:rsidRPr="008E5760">
              <w:rPr>
                <w:rFonts w:ascii="Tahoma" w:eastAsia="SimSun" w:hAnsi="Tahoma" w:cs="Tahoma"/>
                <w:sz w:val="18"/>
                <w:szCs w:val="18"/>
              </w:rPr>
              <w:t xml:space="preserve"> τους την προβλεπόμενη σήμανση </w:t>
            </w:r>
            <w:r w:rsidRPr="008E5760">
              <w:rPr>
                <w:rFonts w:ascii="Tahoma" w:eastAsia="SimSun" w:hAnsi="Tahoma" w:cs="Tahoma"/>
                <w:sz w:val="18"/>
                <w:szCs w:val="18"/>
                <w:lang w:val="en-GB"/>
              </w:rPr>
              <w:t>CE</w:t>
            </w:r>
            <w:r w:rsidRPr="008E5760">
              <w:rPr>
                <w:rFonts w:ascii="Tahoma" w:eastAsia="SimSun" w:hAnsi="Tahoma" w:cs="Tahoma"/>
                <w:sz w:val="18"/>
                <w:szCs w:val="18"/>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8E5760">
              <w:rPr>
                <w:rFonts w:ascii="Tahoma" w:eastAsia="SimSun" w:hAnsi="Tahoma" w:cs="Tahoma"/>
                <w:sz w:val="18"/>
                <w:szCs w:val="18"/>
              </w:rPr>
              <w:t>ιατροτεχνολογικών</w:t>
            </w:r>
            <w:proofErr w:type="spellEnd"/>
            <w:r w:rsidRPr="008E5760">
              <w:rPr>
                <w:rFonts w:ascii="Tahoma" w:eastAsia="SimSun" w:hAnsi="Tahoma" w:cs="Tahoma"/>
                <w:sz w:val="18"/>
                <w:szCs w:val="18"/>
              </w:rPr>
              <w:t xml:space="preserve"> προϊόντων» - ΦΕΚ 2198/τευχ. Β/02-10-09). </w:t>
            </w:r>
            <w:r w:rsidRPr="008E5760">
              <w:rPr>
                <w:rFonts w:ascii="Tahoma" w:eastAsia="SimSun" w:hAnsi="Tahoma" w:cs="Tahoma"/>
                <w:b/>
                <w:bCs/>
                <w:sz w:val="18"/>
                <w:szCs w:val="18"/>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8E5760">
              <w:rPr>
                <w:rFonts w:ascii="Tahoma" w:eastAsia="SimSun" w:hAnsi="Tahoma" w:cs="Tahoma"/>
                <w:b/>
                <w:bCs/>
                <w:sz w:val="18"/>
                <w:szCs w:val="18"/>
                <w:lang w:val="en-GB"/>
              </w:rPr>
              <w:t>CE</w:t>
            </w:r>
            <w:r w:rsidRPr="008E5760">
              <w:rPr>
                <w:rFonts w:ascii="Tahoma" w:eastAsia="SimSun" w:hAnsi="Tahoma" w:cs="Tahoma"/>
                <w:b/>
                <w:bCs/>
                <w:sz w:val="18"/>
                <w:szCs w:val="18"/>
              </w:rPr>
              <w:t>, αυτό θα αναφέρεται ρητά στην προσφορά</w:t>
            </w:r>
            <w:r w:rsidRPr="008E5760">
              <w:rPr>
                <w:rFonts w:ascii="Tahoma" w:eastAsia="SimSun" w:hAnsi="Tahoma" w:cs="Tahoma"/>
                <w:sz w:val="18"/>
                <w:szCs w:val="18"/>
              </w:rPr>
              <w:t xml:space="preserve">. Τα </w:t>
            </w:r>
            <w:proofErr w:type="spellStart"/>
            <w:r w:rsidRPr="008E5760">
              <w:rPr>
                <w:rFonts w:ascii="Tahoma" w:eastAsia="SimSun" w:hAnsi="Tahoma" w:cs="Tahoma"/>
                <w:sz w:val="18"/>
                <w:szCs w:val="18"/>
              </w:rPr>
              <w:t>ιατροτεχνολογικά</w:t>
            </w:r>
            <w:proofErr w:type="spellEnd"/>
            <w:r w:rsidRPr="008E5760">
              <w:rPr>
                <w:rFonts w:ascii="Tahoma" w:eastAsia="SimSun" w:hAnsi="Tahoma" w:cs="Tahoma"/>
                <w:sz w:val="18"/>
                <w:szCs w:val="18"/>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8E5760">
              <w:rPr>
                <w:rFonts w:ascii="Tahoma" w:eastAsia="SimSun" w:hAnsi="Tahoma" w:cs="Tahoma"/>
                <w:sz w:val="18"/>
                <w:szCs w:val="18"/>
              </w:rPr>
              <w:t>Ιατροτεχνολογικά</w:t>
            </w:r>
            <w:proofErr w:type="spellEnd"/>
            <w:r w:rsidRPr="008E5760">
              <w:rPr>
                <w:rFonts w:ascii="Tahoma" w:eastAsia="SimSun" w:hAnsi="Tahoma" w:cs="Tahoma"/>
                <w:sz w:val="18"/>
                <w:szCs w:val="18"/>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8E5760">
              <w:rPr>
                <w:rFonts w:ascii="Tahoma" w:eastAsia="SimSun" w:hAnsi="Tahoma" w:cs="Tahoma"/>
                <w:sz w:val="18"/>
                <w:szCs w:val="18"/>
              </w:rPr>
              <w:t>ιατροτεχνολογικά</w:t>
            </w:r>
            <w:proofErr w:type="spellEnd"/>
            <w:r w:rsidRPr="008E5760">
              <w:rPr>
                <w:rFonts w:ascii="Tahoma" w:eastAsia="SimSun" w:hAnsi="Tahoma" w:cs="Tahoma"/>
                <w:sz w:val="18"/>
                <w:szCs w:val="18"/>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8E5760">
              <w:rPr>
                <w:rFonts w:ascii="Tahoma" w:eastAsia="SimSun" w:hAnsi="Tahoma" w:cs="Tahoma"/>
                <w:sz w:val="18"/>
                <w:szCs w:val="18"/>
                <w:lang w:val="en-GB"/>
              </w:rPr>
              <w:t>CE</w:t>
            </w:r>
            <w:r w:rsidRPr="008E5760">
              <w:rPr>
                <w:rFonts w:ascii="Tahoma" w:eastAsia="SimSun" w:hAnsi="Tahoma" w:cs="Tahoma"/>
                <w:sz w:val="18"/>
                <w:szCs w:val="18"/>
              </w:rPr>
              <w:t xml:space="preserve">. </w:t>
            </w:r>
          </w:p>
        </w:tc>
      </w:tr>
      <w:tr w:rsidR="008E52DC" w:rsidRPr="008E5760" w:rsidTr="00B10533">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b/>
                <w:bCs/>
                <w:sz w:val="18"/>
                <w:szCs w:val="18"/>
              </w:rPr>
            </w:pPr>
            <w:r w:rsidRPr="008E5760">
              <w:rPr>
                <w:rFonts w:ascii="Tahoma" w:eastAsia="SimSun" w:hAnsi="Tahoma" w:cs="Tahoma"/>
                <w:b/>
                <w:bCs/>
                <w:sz w:val="18"/>
                <w:szCs w:val="18"/>
              </w:rPr>
              <w:t>β)</w:t>
            </w:r>
            <w:r w:rsidRPr="008E5760">
              <w:rPr>
                <w:rFonts w:ascii="Tahoma" w:eastAsia="SimSun" w:hAnsi="Tahoma" w:cs="Tahoma"/>
                <w:sz w:val="18"/>
                <w:szCs w:val="18"/>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8E5760">
              <w:rPr>
                <w:rFonts w:ascii="Tahoma" w:eastAsia="SimSun" w:hAnsi="Tahoma" w:cs="Tahoma"/>
                <w:sz w:val="18"/>
                <w:szCs w:val="18"/>
              </w:rPr>
              <w:t>ιατροτεχνολογικών</w:t>
            </w:r>
            <w:proofErr w:type="spellEnd"/>
            <w:r w:rsidRPr="008E5760">
              <w:rPr>
                <w:rFonts w:ascii="Tahoma" w:eastAsia="SimSun" w:hAnsi="Tahoma" w:cs="Tahoma"/>
                <w:sz w:val="18"/>
                <w:szCs w:val="18"/>
              </w:rPr>
              <w:t xml:space="preserve"> προϊόντων» (ΦΕΚ 32/Β/16-01-2004) ως έχει τροποποιηθεί και ισχύει. </w:t>
            </w:r>
          </w:p>
        </w:tc>
      </w:tr>
      <w:tr w:rsidR="008E52DC" w:rsidRPr="008E5760" w:rsidTr="00B10533">
        <w:trPr>
          <w:trHeight w:val="1636"/>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b/>
                <w:bCs/>
                <w:sz w:val="18"/>
                <w:szCs w:val="18"/>
              </w:rPr>
              <w:t>γ)</w:t>
            </w:r>
            <w:r w:rsidRPr="008E5760">
              <w:rPr>
                <w:rFonts w:ascii="Tahoma" w:eastAsia="SimSun" w:hAnsi="Tahoma" w:cs="Tahoma"/>
                <w:sz w:val="18"/>
                <w:szCs w:val="18"/>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8E52DC" w:rsidRPr="008E5760" w:rsidTr="00B10533">
        <w:trPr>
          <w:trHeight w:val="315"/>
        </w:trPr>
        <w:tc>
          <w:tcPr>
            <w:tcW w:w="9889" w:type="dxa"/>
            <w:tcBorders>
              <w:top w:val="single" w:sz="4" w:space="0" w:color="auto"/>
              <w:left w:val="single" w:sz="4" w:space="0" w:color="auto"/>
              <w:bottom w:val="single" w:sz="4" w:space="0" w:color="auto"/>
              <w:right w:val="single" w:sz="4" w:space="0" w:color="auto"/>
            </w:tcBorders>
            <w:shd w:val="clear" w:color="auto" w:fill="D9D9D9"/>
            <w:noWrap/>
            <w:hideMark/>
          </w:tcPr>
          <w:p w:rsidR="008E52DC" w:rsidRPr="008E5760" w:rsidRDefault="008E52DC" w:rsidP="00B10533">
            <w:pPr>
              <w:pStyle w:val="normalwithoutspacing"/>
              <w:rPr>
                <w:rFonts w:ascii="Tahoma" w:eastAsia="SimSun" w:hAnsi="Tahoma" w:cs="Tahoma"/>
                <w:b/>
                <w:bCs/>
                <w:sz w:val="18"/>
                <w:szCs w:val="18"/>
                <w:lang w:val="en-GB"/>
              </w:rPr>
            </w:pPr>
            <w:proofErr w:type="spellStart"/>
            <w:r w:rsidRPr="008E5760">
              <w:rPr>
                <w:rFonts w:ascii="Tahoma" w:eastAsia="SimSun" w:hAnsi="Tahoma" w:cs="Tahoma"/>
                <w:b/>
                <w:bCs/>
                <w:sz w:val="18"/>
                <w:szCs w:val="18"/>
                <w:lang w:val="en-GB"/>
              </w:rPr>
              <w:t>Επιπλέον</w:t>
            </w:r>
            <w:proofErr w:type="spellEnd"/>
            <w:r w:rsidRPr="008E5760">
              <w:rPr>
                <w:rFonts w:ascii="Tahoma" w:eastAsia="SimSun" w:hAnsi="Tahoma" w:cs="Tahoma"/>
                <w:b/>
                <w:bCs/>
                <w:sz w:val="18"/>
                <w:szCs w:val="18"/>
                <w:lang w:val="en-GB"/>
              </w:rPr>
              <w:t>:</w:t>
            </w:r>
          </w:p>
        </w:tc>
      </w:tr>
      <w:tr w:rsidR="008E52DC" w:rsidRPr="008E5760" w:rsidTr="00B10533">
        <w:trPr>
          <w:trHeight w:val="786"/>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lastRenderedPageBreak/>
              <w:t>δ.</w:t>
            </w:r>
            <w:r w:rsidRPr="008E5760">
              <w:rPr>
                <w:rFonts w:ascii="Tahoma" w:eastAsia="SimSun" w:hAnsi="Tahoma" w:cs="Tahoma"/>
                <w:sz w:val="18"/>
                <w:szCs w:val="18"/>
                <w:lang w:val="en-GB"/>
              </w:rPr>
              <w:t>   </w:t>
            </w:r>
            <w:r w:rsidRPr="008E5760">
              <w:rPr>
                <w:rFonts w:ascii="Tahoma" w:eastAsia="SimSun" w:hAnsi="Tahoma" w:cs="Tahoma"/>
                <w:sz w:val="18"/>
                <w:szCs w:val="18"/>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8E52DC" w:rsidRPr="008E5760" w:rsidTr="00B10533">
        <w:trPr>
          <w:trHeight w:val="855"/>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ε.</w:t>
            </w:r>
            <w:r w:rsidRPr="008E5760">
              <w:rPr>
                <w:rFonts w:ascii="Tahoma" w:eastAsia="SimSun" w:hAnsi="Tahoma" w:cs="Tahoma"/>
                <w:sz w:val="18"/>
                <w:szCs w:val="18"/>
                <w:lang w:val="en-GB"/>
              </w:rPr>
              <w:t>   </w:t>
            </w:r>
            <w:r w:rsidRPr="008E5760">
              <w:rPr>
                <w:rFonts w:ascii="Tahoma" w:eastAsia="SimSun" w:hAnsi="Tahoma" w:cs="Tahoma"/>
                <w:sz w:val="18"/>
                <w:szCs w:val="18"/>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8E52DC" w:rsidRPr="008E5760" w:rsidTr="00B10533">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ζ.</w:t>
            </w:r>
            <w:r w:rsidRPr="008E5760">
              <w:rPr>
                <w:rFonts w:ascii="Tahoma" w:eastAsia="SimSun" w:hAnsi="Tahoma" w:cs="Tahoma"/>
                <w:sz w:val="18"/>
                <w:szCs w:val="18"/>
                <w:lang w:val="en-GB"/>
              </w:rPr>
              <w:t>   </w:t>
            </w:r>
            <w:r w:rsidRPr="008E5760">
              <w:rPr>
                <w:rFonts w:ascii="Tahoma" w:eastAsia="SimSun" w:hAnsi="Tahoma" w:cs="Tahoma"/>
                <w:sz w:val="18"/>
                <w:szCs w:val="18"/>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8E52DC" w:rsidRPr="008E5760" w:rsidTr="00B10533">
        <w:trPr>
          <w:trHeight w:val="570"/>
        </w:trPr>
        <w:tc>
          <w:tcPr>
            <w:tcW w:w="9889" w:type="dxa"/>
            <w:tcBorders>
              <w:top w:val="single" w:sz="4" w:space="0" w:color="auto"/>
              <w:left w:val="single" w:sz="4" w:space="0" w:color="auto"/>
              <w:bottom w:val="single" w:sz="4" w:space="0" w:color="auto"/>
              <w:right w:val="single" w:sz="4" w:space="0" w:color="auto"/>
            </w:tcBorders>
            <w:hideMark/>
          </w:tcPr>
          <w:p w:rsidR="008E52DC" w:rsidRPr="008E5760" w:rsidRDefault="008E52DC" w:rsidP="00B10533">
            <w:pPr>
              <w:pStyle w:val="normalwithoutspacing"/>
              <w:rPr>
                <w:rFonts w:ascii="Tahoma" w:eastAsia="SimSun" w:hAnsi="Tahoma" w:cs="Tahoma"/>
                <w:sz w:val="18"/>
                <w:szCs w:val="18"/>
              </w:rPr>
            </w:pPr>
            <w:r w:rsidRPr="008E5760">
              <w:rPr>
                <w:rFonts w:ascii="Tahoma" w:eastAsia="SimSun" w:hAnsi="Tahoma" w:cs="Tahoma"/>
                <w:sz w:val="18"/>
                <w:szCs w:val="18"/>
              </w:rPr>
              <w:t>η.</w:t>
            </w:r>
            <w:r w:rsidRPr="008E5760">
              <w:rPr>
                <w:rFonts w:ascii="Tahoma" w:eastAsia="SimSun" w:hAnsi="Tahoma" w:cs="Tahoma"/>
                <w:sz w:val="18"/>
                <w:szCs w:val="18"/>
                <w:lang w:val="en-GB"/>
              </w:rPr>
              <w:t>   </w:t>
            </w:r>
            <w:r w:rsidRPr="008E5760">
              <w:rPr>
                <w:rFonts w:ascii="Tahoma" w:eastAsia="SimSun" w:hAnsi="Tahoma" w:cs="Tahoma"/>
                <w:sz w:val="18"/>
                <w:szCs w:val="18"/>
              </w:rPr>
              <w:t xml:space="preserve">Το εργοστάσιο παραγωγής να είναι πιστοποιημένο κατά </w:t>
            </w:r>
            <w:r w:rsidRPr="008E5760">
              <w:rPr>
                <w:rFonts w:ascii="Tahoma" w:eastAsia="SimSun" w:hAnsi="Tahoma" w:cs="Tahoma"/>
                <w:sz w:val="18"/>
                <w:szCs w:val="18"/>
                <w:lang w:val="en-GB"/>
              </w:rPr>
              <w:t>ISO</w:t>
            </w:r>
            <w:r w:rsidRPr="008E5760">
              <w:rPr>
                <w:rFonts w:ascii="Tahoma" w:eastAsia="SimSun" w:hAnsi="Tahoma" w:cs="Tahoma"/>
                <w:sz w:val="18"/>
                <w:szCs w:val="18"/>
              </w:rPr>
              <w:t xml:space="preserve"> 9001:2015 ή </w:t>
            </w:r>
            <w:r w:rsidRPr="008E5760">
              <w:rPr>
                <w:rFonts w:ascii="Tahoma" w:eastAsia="SimSun" w:hAnsi="Tahoma" w:cs="Tahoma"/>
                <w:sz w:val="18"/>
                <w:szCs w:val="18"/>
                <w:lang w:val="en-US"/>
              </w:rPr>
              <w:t>ISO</w:t>
            </w:r>
            <w:r w:rsidRPr="008E5760">
              <w:rPr>
                <w:rFonts w:ascii="Tahoma" w:eastAsia="SimSun" w:hAnsi="Tahoma" w:cs="Tahoma"/>
                <w:sz w:val="18"/>
                <w:szCs w:val="18"/>
              </w:rPr>
              <w:t xml:space="preserve"> 13485:2016. Να κατατεθούν αποδεικτικά έγγραφα με την προσφορά.</w:t>
            </w:r>
          </w:p>
        </w:tc>
      </w:tr>
      <w:tr w:rsidR="008E52DC" w:rsidRPr="008E5760" w:rsidTr="00B10533">
        <w:trPr>
          <w:trHeight w:val="570"/>
        </w:trPr>
        <w:tc>
          <w:tcPr>
            <w:tcW w:w="9889" w:type="dxa"/>
            <w:tcBorders>
              <w:top w:val="single" w:sz="4" w:space="0" w:color="auto"/>
              <w:left w:val="single" w:sz="4" w:space="0" w:color="auto"/>
              <w:bottom w:val="single" w:sz="4" w:space="0" w:color="auto"/>
              <w:right w:val="single" w:sz="4" w:space="0" w:color="auto"/>
            </w:tcBorders>
            <w:hideMark/>
          </w:tcPr>
          <w:p w:rsidR="008E52DC" w:rsidRPr="008E5760" w:rsidRDefault="008E52DC" w:rsidP="00B10533">
            <w:pPr>
              <w:contextualSpacing/>
              <w:rPr>
                <w:rFonts w:ascii="Tahoma" w:hAnsi="Tahoma" w:cs="Tahoma"/>
                <w:sz w:val="18"/>
                <w:szCs w:val="18"/>
                <w:lang w:eastAsia="zh-CN"/>
              </w:rPr>
            </w:pPr>
            <w:r w:rsidRPr="008E5760">
              <w:rPr>
                <w:rFonts w:ascii="Tahoma" w:hAnsi="Tahoma" w:cs="Tahoma"/>
                <w:sz w:val="18"/>
                <w:szCs w:val="18"/>
              </w:rPr>
              <w:t xml:space="preserve">θ.   Οι προμηθευτές υποχρεούνται να δηλώσουν </w:t>
            </w:r>
            <w:proofErr w:type="spellStart"/>
            <w:r w:rsidRPr="008E5760">
              <w:rPr>
                <w:rFonts w:ascii="Tahoma" w:hAnsi="Tahoma" w:cs="Tahoma"/>
                <w:sz w:val="18"/>
                <w:szCs w:val="18"/>
              </w:rPr>
              <w:t>επι</w:t>
            </w:r>
            <w:proofErr w:type="spellEnd"/>
            <w:r w:rsidRPr="008E5760">
              <w:rPr>
                <w:rFonts w:ascii="Tahoma" w:hAnsi="Tahoma" w:cs="Tahoma"/>
                <w:sz w:val="18"/>
                <w:szCs w:val="18"/>
              </w:rPr>
              <w:t xml:space="preserve"> ποινή απόρριψης :</w:t>
            </w:r>
          </w:p>
          <w:p w:rsidR="008E52DC" w:rsidRPr="008E5760" w:rsidRDefault="008E52DC" w:rsidP="00B10533">
            <w:pPr>
              <w:contextualSpacing/>
              <w:rPr>
                <w:rFonts w:ascii="Tahoma" w:hAnsi="Tahoma" w:cs="Tahoma"/>
                <w:sz w:val="18"/>
                <w:szCs w:val="18"/>
              </w:rPr>
            </w:pPr>
            <w:r w:rsidRPr="008E5760">
              <w:rPr>
                <w:rFonts w:ascii="Tahoma" w:hAnsi="Tahoma" w:cs="Tahoma"/>
                <w:sz w:val="18"/>
                <w:szCs w:val="18"/>
              </w:rPr>
              <w:t>α. Χώρα προέλευσης των υλικών</w:t>
            </w:r>
          </w:p>
          <w:p w:rsidR="008E52DC" w:rsidRPr="008E5760" w:rsidRDefault="008E52DC" w:rsidP="00B10533">
            <w:pPr>
              <w:contextualSpacing/>
              <w:rPr>
                <w:rFonts w:ascii="Tahoma" w:hAnsi="Tahoma" w:cs="Tahoma"/>
                <w:sz w:val="18"/>
                <w:szCs w:val="18"/>
              </w:rPr>
            </w:pPr>
            <w:r w:rsidRPr="008E5760">
              <w:rPr>
                <w:rFonts w:ascii="Tahoma" w:hAnsi="Tahoma" w:cs="Tahoma"/>
                <w:sz w:val="18"/>
                <w:szCs w:val="18"/>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8E52DC" w:rsidRPr="003440B6" w:rsidRDefault="008E52DC" w:rsidP="003440B6">
      <w:pPr>
        <w:tabs>
          <w:tab w:val="left" w:pos="6090"/>
        </w:tabs>
        <w:spacing w:line="360" w:lineRule="auto"/>
        <w:rPr>
          <w:rFonts w:ascii="Tahoma" w:hAnsi="Tahoma" w:cs="Tahoma"/>
          <w:b/>
          <w:color w:val="FF0000"/>
          <w:sz w:val="18"/>
          <w:szCs w:val="18"/>
        </w:rPr>
      </w:pPr>
      <w:r w:rsidRPr="008E5760">
        <w:rPr>
          <w:rFonts w:ascii="Tahoma" w:hAnsi="Tahoma" w:cs="Tahoma"/>
          <w:b/>
          <w:color w:val="FF0000"/>
          <w:sz w:val="18"/>
          <w:szCs w:val="18"/>
        </w:rPr>
        <w:t xml:space="preserve">                                                 </w:t>
      </w:r>
      <w:r w:rsidR="003440B6">
        <w:rPr>
          <w:rFonts w:ascii="Tahoma" w:hAnsi="Tahoma" w:cs="Tahoma"/>
          <w:b/>
          <w:color w:val="FF0000"/>
          <w:sz w:val="18"/>
          <w:szCs w:val="18"/>
        </w:rPr>
        <w:t xml:space="preserve">                               </w:t>
      </w:r>
    </w:p>
    <w:p w:rsidR="00665714" w:rsidRPr="00394110" w:rsidRDefault="00665714" w:rsidP="00665714">
      <w:pPr>
        <w:tabs>
          <w:tab w:val="left" w:pos="6090"/>
        </w:tabs>
        <w:spacing w:line="360" w:lineRule="auto"/>
        <w:rPr>
          <w:rFonts w:ascii="Tahoma" w:hAnsi="Tahoma" w:cs="Tahoma"/>
          <w:b/>
          <w:sz w:val="20"/>
          <w:szCs w:val="20"/>
        </w:rPr>
      </w:pPr>
      <w:r w:rsidRPr="00394110">
        <w:rPr>
          <w:rFonts w:ascii="Tahoma" w:hAnsi="Tahoma" w:cs="Tahoma"/>
          <w:b/>
          <w:color w:val="FF0000"/>
          <w:sz w:val="20"/>
          <w:szCs w:val="20"/>
        </w:rPr>
        <w:t xml:space="preserve">                                                                                                                        </w:t>
      </w:r>
      <w:r w:rsidR="00552B0A" w:rsidRPr="00394110">
        <w:rPr>
          <w:rFonts w:ascii="Tahoma" w:hAnsi="Tahoma" w:cs="Tahoma"/>
          <w:b/>
          <w:color w:val="FF0000"/>
          <w:sz w:val="20"/>
          <w:szCs w:val="20"/>
        </w:rPr>
        <w:t xml:space="preserve">            </w:t>
      </w:r>
      <w:r w:rsidRPr="00394110">
        <w:rPr>
          <w:rFonts w:ascii="Tahoma" w:hAnsi="Tahoma" w:cs="Tahoma"/>
          <w:b/>
          <w:color w:val="FF0000"/>
          <w:sz w:val="20"/>
          <w:szCs w:val="20"/>
        </w:rPr>
        <w:t xml:space="preserve"> </w:t>
      </w:r>
      <w:r w:rsidRPr="00394110">
        <w:rPr>
          <w:rFonts w:ascii="Tahoma" w:hAnsi="Tahoma" w:cs="Tahoma"/>
          <w:b/>
          <w:sz w:val="20"/>
          <w:szCs w:val="20"/>
        </w:rPr>
        <w:t>Ο  ΔΙΟΙΚΗΤΗΣ</w:t>
      </w:r>
    </w:p>
    <w:p w:rsidR="00665714" w:rsidRPr="00394110" w:rsidRDefault="00665714" w:rsidP="00665714">
      <w:pPr>
        <w:tabs>
          <w:tab w:val="left" w:pos="6090"/>
        </w:tabs>
        <w:spacing w:line="360" w:lineRule="auto"/>
        <w:jc w:val="right"/>
        <w:rPr>
          <w:rFonts w:ascii="Tahoma" w:hAnsi="Tahoma" w:cs="Tahoma"/>
          <w:b/>
          <w:sz w:val="20"/>
          <w:szCs w:val="20"/>
        </w:rPr>
      </w:pPr>
    </w:p>
    <w:p w:rsidR="00665714" w:rsidRPr="00394110" w:rsidRDefault="00665714" w:rsidP="00F616E9">
      <w:pPr>
        <w:pStyle w:val="Bodytext20"/>
        <w:shd w:val="clear" w:color="auto" w:fill="auto"/>
        <w:spacing w:after="120" w:line="180" w:lineRule="exact"/>
        <w:ind w:firstLine="0"/>
        <w:rPr>
          <w:rFonts w:ascii="Tahoma" w:hAnsi="Tahoma" w:cs="Tahoma"/>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r w:rsidR="00552B0A" w:rsidRPr="00394110">
        <w:rPr>
          <w:rFonts w:ascii="Tahoma" w:hAnsi="Tahoma" w:cs="Tahoma"/>
          <w:b/>
          <w:sz w:val="20"/>
          <w:szCs w:val="20"/>
        </w:rPr>
        <w:t xml:space="preserve">  </w:t>
      </w:r>
      <w:r w:rsidRPr="00394110">
        <w:rPr>
          <w:rFonts w:ascii="Tahoma" w:hAnsi="Tahoma" w:cs="Tahoma"/>
          <w:b/>
          <w:sz w:val="20"/>
          <w:szCs w:val="20"/>
        </w:rPr>
        <w:t xml:space="preserve">ΣΕΡΑΣΚΕΡΗΣ </w:t>
      </w:r>
      <w:r w:rsidR="009E391D">
        <w:rPr>
          <w:rFonts w:ascii="Tahoma" w:hAnsi="Tahoma" w:cs="Tahoma"/>
          <w:b/>
          <w:sz w:val="20"/>
          <w:szCs w:val="20"/>
        </w:rPr>
        <w:t>Ι.</w:t>
      </w:r>
      <w:r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3440B6">
      <w:pgSz w:w="11906" w:h="16838"/>
      <w:pgMar w:top="568" w:right="99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8">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5"/>
  </w:num>
  <w:num w:numId="6">
    <w:abstractNumId w:val="0"/>
  </w:num>
  <w:num w:numId="7">
    <w:abstractNumId w:val="10"/>
  </w:num>
  <w:num w:numId="8">
    <w:abstractNumId w:val="4"/>
  </w:num>
  <w:num w:numId="9">
    <w:abstractNumId w:val="9"/>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73AB"/>
    <w:rsid w:val="000774CD"/>
    <w:rsid w:val="00080E6F"/>
    <w:rsid w:val="00081175"/>
    <w:rsid w:val="0008237D"/>
    <w:rsid w:val="00084A83"/>
    <w:rsid w:val="00086306"/>
    <w:rsid w:val="000910E7"/>
    <w:rsid w:val="0009444B"/>
    <w:rsid w:val="000B56DC"/>
    <w:rsid w:val="000B6509"/>
    <w:rsid w:val="000C10E7"/>
    <w:rsid w:val="000C32CD"/>
    <w:rsid w:val="000C65AE"/>
    <w:rsid w:val="000E4435"/>
    <w:rsid w:val="000F041B"/>
    <w:rsid w:val="000F0C62"/>
    <w:rsid w:val="000F15FC"/>
    <w:rsid w:val="000F3A1C"/>
    <w:rsid w:val="00100A69"/>
    <w:rsid w:val="00101BFE"/>
    <w:rsid w:val="00105571"/>
    <w:rsid w:val="00110C08"/>
    <w:rsid w:val="00111CBD"/>
    <w:rsid w:val="001158D5"/>
    <w:rsid w:val="00123915"/>
    <w:rsid w:val="00126844"/>
    <w:rsid w:val="00130111"/>
    <w:rsid w:val="00130148"/>
    <w:rsid w:val="00133D71"/>
    <w:rsid w:val="00137538"/>
    <w:rsid w:val="001375A4"/>
    <w:rsid w:val="001406AF"/>
    <w:rsid w:val="0014555D"/>
    <w:rsid w:val="0015050A"/>
    <w:rsid w:val="00153360"/>
    <w:rsid w:val="00153C7F"/>
    <w:rsid w:val="00155022"/>
    <w:rsid w:val="0016314B"/>
    <w:rsid w:val="00163898"/>
    <w:rsid w:val="00166CFD"/>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014D"/>
    <w:rsid w:val="001E1ED2"/>
    <w:rsid w:val="001E2BD5"/>
    <w:rsid w:val="001E5BD9"/>
    <w:rsid w:val="001E5FB5"/>
    <w:rsid w:val="001F0CAC"/>
    <w:rsid w:val="00201CD0"/>
    <w:rsid w:val="00202A60"/>
    <w:rsid w:val="00204451"/>
    <w:rsid w:val="00204C7B"/>
    <w:rsid w:val="00207B06"/>
    <w:rsid w:val="00214019"/>
    <w:rsid w:val="00216CCF"/>
    <w:rsid w:val="0021725E"/>
    <w:rsid w:val="00217EE7"/>
    <w:rsid w:val="00221294"/>
    <w:rsid w:val="00230266"/>
    <w:rsid w:val="00232AE8"/>
    <w:rsid w:val="00234503"/>
    <w:rsid w:val="00241546"/>
    <w:rsid w:val="00241A9D"/>
    <w:rsid w:val="00243E69"/>
    <w:rsid w:val="00244571"/>
    <w:rsid w:val="0024563E"/>
    <w:rsid w:val="002503A8"/>
    <w:rsid w:val="00251993"/>
    <w:rsid w:val="002528B0"/>
    <w:rsid w:val="00257FEB"/>
    <w:rsid w:val="00261D54"/>
    <w:rsid w:val="00263857"/>
    <w:rsid w:val="002708E7"/>
    <w:rsid w:val="00272534"/>
    <w:rsid w:val="00283DF0"/>
    <w:rsid w:val="00285D83"/>
    <w:rsid w:val="0028704F"/>
    <w:rsid w:val="002913FC"/>
    <w:rsid w:val="00293A6E"/>
    <w:rsid w:val="002953C5"/>
    <w:rsid w:val="00297A91"/>
    <w:rsid w:val="00297AD5"/>
    <w:rsid w:val="002A20E8"/>
    <w:rsid w:val="002A273E"/>
    <w:rsid w:val="002A3E5A"/>
    <w:rsid w:val="002A7974"/>
    <w:rsid w:val="002B2C71"/>
    <w:rsid w:val="002C1E43"/>
    <w:rsid w:val="002C5660"/>
    <w:rsid w:val="002C5E72"/>
    <w:rsid w:val="002C7A60"/>
    <w:rsid w:val="002D0169"/>
    <w:rsid w:val="002D15B9"/>
    <w:rsid w:val="002D3C45"/>
    <w:rsid w:val="002D5441"/>
    <w:rsid w:val="002D577F"/>
    <w:rsid w:val="002D6ACE"/>
    <w:rsid w:val="002E568B"/>
    <w:rsid w:val="002F235F"/>
    <w:rsid w:val="002F5B3F"/>
    <w:rsid w:val="002F62D0"/>
    <w:rsid w:val="00304672"/>
    <w:rsid w:val="003059DC"/>
    <w:rsid w:val="00311226"/>
    <w:rsid w:val="00314780"/>
    <w:rsid w:val="00314CDD"/>
    <w:rsid w:val="00321648"/>
    <w:rsid w:val="003244A2"/>
    <w:rsid w:val="003249AB"/>
    <w:rsid w:val="003262E9"/>
    <w:rsid w:val="00340209"/>
    <w:rsid w:val="00341612"/>
    <w:rsid w:val="003440B6"/>
    <w:rsid w:val="00344D66"/>
    <w:rsid w:val="00346113"/>
    <w:rsid w:val="0035081D"/>
    <w:rsid w:val="003518BA"/>
    <w:rsid w:val="003561BD"/>
    <w:rsid w:val="003616D5"/>
    <w:rsid w:val="00361F70"/>
    <w:rsid w:val="003654F0"/>
    <w:rsid w:val="003702F1"/>
    <w:rsid w:val="00371507"/>
    <w:rsid w:val="003725A1"/>
    <w:rsid w:val="0037489F"/>
    <w:rsid w:val="00376505"/>
    <w:rsid w:val="003765D1"/>
    <w:rsid w:val="00381481"/>
    <w:rsid w:val="003841A5"/>
    <w:rsid w:val="003858D7"/>
    <w:rsid w:val="003861F6"/>
    <w:rsid w:val="00387934"/>
    <w:rsid w:val="00391ADF"/>
    <w:rsid w:val="00394110"/>
    <w:rsid w:val="00396DA2"/>
    <w:rsid w:val="003A292C"/>
    <w:rsid w:val="003B10C7"/>
    <w:rsid w:val="003B1304"/>
    <w:rsid w:val="003B1599"/>
    <w:rsid w:val="003B59A6"/>
    <w:rsid w:val="003B6F9F"/>
    <w:rsid w:val="003C120C"/>
    <w:rsid w:val="003C3B86"/>
    <w:rsid w:val="003D06DF"/>
    <w:rsid w:val="003D126F"/>
    <w:rsid w:val="003D22D0"/>
    <w:rsid w:val="003D2E26"/>
    <w:rsid w:val="003D5379"/>
    <w:rsid w:val="003E07C3"/>
    <w:rsid w:val="003F2888"/>
    <w:rsid w:val="003F4669"/>
    <w:rsid w:val="003F545B"/>
    <w:rsid w:val="00400AB8"/>
    <w:rsid w:val="00403CB3"/>
    <w:rsid w:val="00410103"/>
    <w:rsid w:val="00420726"/>
    <w:rsid w:val="00427188"/>
    <w:rsid w:val="004276E6"/>
    <w:rsid w:val="00433089"/>
    <w:rsid w:val="00434379"/>
    <w:rsid w:val="0043640C"/>
    <w:rsid w:val="00436F50"/>
    <w:rsid w:val="00441834"/>
    <w:rsid w:val="004427B2"/>
    <w:rsid w:val="00445B7E"/>
    <w:rsid w:val="004504D1"/>
    <w:rsid w:val="00453D38"/>
    <w:rsid w:val="0045693C"/>
    <w:rsid w:val="00461B5D"/>
    <w:rsid w:val="00467F98"/>
    <w:rsid w:val="004700F2"/>
    <w:rsid w:val="00472E8F"/>
    <w:rsid w:val="0047428A"/>
    <w:rsid w:val="00482468"/>
    <w:rsid w:val="00486618"/>
    <w:rsid w:val="004920D3"/>
    <w:rsid w:val="004935C7"/>
    <w:rsid w:val="004953D7"/>
    <w:rsid w:val="004959A4"/>
    <w:rsid w:val="00496978"/>
    <w:rsid w:val="004969E0"/>
    <w:rsid w:val="004A2798"/>
    <w:rsid w:val="004A302E"/>
    <w:rsid w:val="004A4A86"/>
    <w:rsid w:val="004B072D"/>
    <w:rsid w:val="004B3CC2"/>
    <w:rsid w:val="004B57F3"/>
    <w:rsid w:val="004B62E0"/>
    <w:rsid w:val="004C0F56"/>
    <w:rsid w:val="004C6219"/>
    <w:rsid w:val="004C7DB0"/>
    <w:rsid w:val="004D3ED2"/>
    <w:rsid w:val="004D41A1"/>
    <w:rsid w:val="004D6CBC"/>
    <w:rsid w:val="004D7D91"/>
    <w:rsid w:val="004E0EC6"/>
    <w:rsid w:val="004E4E93"/>
    <w:rsid w:val="004E560C"/>
    <w:rsid w:val="004F248C"/>
    <w:rsid w:val="004F510A"/>
    <w:rsid w:val="004F5622"/>
    <w:rsid w:val="00504777"/>
    <w:rsid w:val="00504A9E"/>
    <w:rsid w:val="00505453"/>
    <w:rsid w:val="00507C7D"/>
    <w:rsid w:val="00515CEB"/>
    <w:rsid w:val="00517319"/>
    <w:rsid w:val="005178A2"/>
    <w:rsid w:val="005208BE"/>
    <w:rsid w:val="00521BD0"/>
    <w:rsid w:val="00525B6A"/>
    <w:rsid w:val="00530967"/>
    <w:rsid w:val="00531FFA"/>
    <w:rsid w:val="00532662"/>
    <w:rsid w:val="00532751"/>
    <w:rsid w:val="005417D0"/>
    <w:rsid w:val="00541F07"/>
    <w:rsid w:val="0054305E"/>
    <w:rsid w:val="0054337D"/>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C43"/>
    <w:rsid w:val="00582C48"/>
    <w:rsid w:val="00584CE4"/>
    <w:rsid w:val="0058502C"/>
    <w:rsid w:val="005860E6"/>
    <w:rsid w:val="00590AAD"/>
    <w:rsid w:val="00592CDD"/>
    <w:rsid w:val="00593EBB"/>
    <w:rsid w:val="005A0F05"/>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F0F1A"/>
    <w:rsid w:val="005F2B6B"/>
    <w:rsid w:val="005F5D39"/>
    <w:rsid w:val="005F77B2"/>
    <w:rsid w:val="00600D50"/>
    <w:rsid w:val="00605F35"/>
    <w:rsid w:val="00606467"/>
    <w:rsid w:val="00607083"/>
    <w:rsid w:val="0061108C"/>
    <w:rsid w:val="00612DCB"/>
    <w:rsid w:val="00613515"/>
    <w:rsid w:val="0061356E"/>
    <w:rsid w:val="00614051"/>
    <w:rsid w:val="006219D4"/>
    <w:rsid w:val="00621CD7"/>
    <w:rsid w:val="00626DD1"/>
    <w:rsid w:val="00627F46"/>
    <w:rsid w:val="006347B1"/>
    <w:rsid w:val="006404B9"/>
    <w:rsid w:val="00640716"/>
    <w:rsid w:val="00642036"/>
    <w:rsid w:val="0064203F"/>
    <w:rsid w:val="00642A85"/>
    <w:rsid w:val="00646E5A"/>
    <w:rsid w:val="00650F51"/>
    <w:rsid w:val="006530E2"/>
    <w:rsid w:val="0065440E"/>
    <w:rsid w:val="0065524E"/>
    <w:rsid w:val="006563A3"/>
    <w:rsid w:val="0066010C"/>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0151"/>
    <w:rsid w:val="006A2A4D"/>
    <w:rsid w:val="006A62FC"/>
    <w:rsid w:val="006B1003"/>
    <w:rsid w:val="006B51D3"/>
    <w:rsid w:val="006C0BE7"/>
    <w:rsid w:val="006C10E4"/>
    <w:rsid w:val="006C4005"/>
    <w:rsid w:val="006C7453"/>
    <w:rsid w:val="006D0C78"/>
    <w:rsid w:val="006D20A9"/>
    <w:rsid w:val="006D271C"/>
    <w:rsid w:val="006D43F6"/>
    <w:rsid w:val="006D4B04"/>
    <w:rsid w:val="006D4F81"/>
    <w:rsid w:val="006D5C65"/>
    <w:rsid w:val="006D6AB1"/>
    <w:rsid w:val="006D6BDC"/>
    <w:rsid w:val="006E35C1"/>
    <w:rsid w:val="006E438A"/>
    <w:rsid w:val="006E4BA8"/>
    <w:rsid w:val="006E529E"/>
    <w:rsid w:val="006E6334"/>
    <w:rsid w:val="006F2A94"/>
    <w:rsid w:val="006F5F01"/>
    <w:rsid w:val="00700237"/>
    <w:rsid w:val="00703B0D"/>
    <w:rsid w:val="00704904"/>
    <w:rsid w:val="00706118"/>
    <w:rsid w:val="0071043B"/>
    <w:rsid w:val="00710AD8"/>
    <w:rsid w:val="0071196C"/>
    <w:rsid w:val="00711E1D"/>
    <w:rsid w:val="007146E1"/>
    <w:rsid w:val="007149F9"/>
    <w:rsid w:val="00721B9A"/>
    <w:rsid w:val="00723E75"/>
    <w:rsid w:val="00726592"/>
    <w:rsid w:val="00732D81"/>
    <w:rsid w:val="00737961"/>
    <w:rsid w:val="007504A2"/>
    <w:rsid w:val="00754845"/>
    <w:rsid w:val="00754FED"/>
    <w:rsid w:val="0076001B"/>
    <w:rsid w:val="00761886"/>
    <w:rsid w:val="0076246E"/>
    <w:rsid w:val="00763621"/>
    <w:rsid w:val="007636B3"/>
    <w:rsid w:val="00764CFA"/>
    <w:rsid w:val="00765483"/>
    <w:rsid w:val="0076591A"/>
    <w:rsid w:val="00767F7F"/>
    <w:rsid w:val="007726B3"/>
    <w:rsid w:val="00773BA2"/>
    <w:rsid w:val="00775ECE"/>
    <w:rsid w:val="00777F2C"/>
    <w:rsid w:val="00784299"/>
    <w:rsid w:val="00790B9E"/>
    <w:rsid w:val="0079649C"/>
    <w:rsid w:val="0079661C"/>
    <w:rsid w:val="00796D14"/>
    <w:rsid w:val="007A137A"/>
    <w:rsid w:val="007A15DB"/>
    <w:rsid w:val="007A66BB"/>
    <w:rsid w:val="007A7E25"/>
    <w:rsid w:val="007B0498"/>
    <w:rsid w:val="007B1CFB"/>
    <w:rsid w:val="007B56EA"/>
    <w:rsid w:val="007C0178"/>
    <w:rsid w:val="007C2936"/>
    <w:rsid w:val="007D5BC5"/>
    <w:rsid w:val="007E1004"/>
    <w:rsid w:val="007E1308"/>
    <w:rsid w:val="007E6C85"/>
    <w:rsid w:val="007F295C"/>
    <w:rsid w:val="007F7C78"/>
    <w:rsid w:val="008044DE"/>
    <w:rsid w:val="00805302"/>
    <w:rsid w:val="008057FA"/>
    <w:rsid w:val="008159BD"/>
    <w:rsid w:val="008176DF"/>
    <w:rsid w:val="008361B9"/>
    <w:rsid w:val="00837146"/>
    <w:rsid w:val="00840E99"/>
    <w:rsid w:val="00842249"/>
    <w:rsid w:val="00843513"/>
    <w:rsid w:val="00844D50"/>
    <w:rsid w:val="00847656"/>
    <w:rsid w:val="00850F5C"/>
    <w:rsid w:val="00853E06"/>
    <w:rsid w:val="00854031"/>
    <w:rsid w:val="00855D9B"/>
    <w:rsid w:val="00856796"/>
    <w:rsid w:val="00856F5A"/>
    <w:rsid w:val="00872718"/>
    <w:rsid w:val="00873F04"/>
    <w:rsid w:val="0087430D"/>
    <w:rsid w:val="00874BF9"/>
    <w:rsid w:val="00875D7E"/>
    <w:rsid w:val="00883F5F"/>
    <w:rsid w:val="00884721"/>
    <w:rsid w:val="0088549B"/>
    <w:rsid w:val="008855CA"/>
    <w:rsid w:val="008871FC"/>
    <w:rsid w:val="008873F2"/>
    <w:rsid w:val="008902EA"/>
    <w:rsid w:val="00894A7F"/>
    <w:rsid w:val="008A0B35"/>
    <w:rsid w:val="008A1C92"/>
    <w:rsid w:val="008A4D3A"/>
    <w:rsid w:val="008A6D2D"/>
    <w:rsid w:val="008B4018"/>
    <w:rsid w:val="008B4513"/>
    <w:rsid w:val="008B5E1C"/>
    <w:rsid w:val="008C04D5"/>
    <w:rsid w:val="008C0615"/>
    <w:rsid w:val="008C5042"/>
    <w:rsid w:val="008D28D5"/>
    <w:rsid w:val="008D4521"/>
    <w:rsid w:val="008D5412"/>
    <w:rsid w:val="008D5CBF"/>
    <w:rsid w:val="008D72E6"/>
    <w:rsid w:val="008D7C99"/>
    <w:rsid w:val="008E2262"/>
    <w:rsid w:val="008E2273"/>
    <w:rsid w:val="008E446A"/>
    <w:rsid w:val="008E4DA1"/>
    <w:rsid w:val="008E52DC"/>
    <w:rsid w:val="008E6377"/>
    <w:rsid w:val="008F4BA3"/>
    <w:rsid w:val="008F510C"/>
    <w:rsid w:val="00901503"/>
    <w:rsid w:val="00903575"/>
    <w:rsid w:val="0090517E"/>
    <w:rsid w:val="009063C7"/>
    <w:rsid w:val="00907121"/>
    <w:rsid w:val="00912A79"/>
    <w:rsid w:val="0091589F"/>
    <w:rsid w:val="00917506"/>
    <w:rsid w:val="00921438"/>
    <w:rsid w:val="009214C3"/>
    <w:rsid w:val="00922A77"/>
    <w:rsid w:val="00922AB1"/>
    <w:rsid w:val="00925C75"/>
    <w:rsid w:val="00926453"/>
    <w:rsid w:val="00927C03"/>
    <w:rsid w:val="00930EB0"/>
    <w:rsid w:val="009327D8"/>
    <w:rsid w:val="009340FD"/>
    <w:rsid w:val="00943535"/>
    <w:rsid w:val="0094393C"/>
    <w:rsid w:val="009451A3"/>
    <w:rsid w:val="00945BED"/>
    <w:rsid w:val="00947B41"/>
    <w:rsid w:val="00947CA0"/>
    <w:rsid w:val="00954DF0"/>
    <w:rsid w:val="00957863"/>
    <w:rsid w:val="00960097"/>
    <w:rsid w:val="00961171"/>
    <w:rsid w:val="009613F7"/>
    <w:rsid w:val="00961539"/>
    <w:rsid w:val="00962315"/>
    <w:rsid w:val="0096503A"/>
    <w:rsid w:val="00967E78"/>
    <w:rsid w:val="0097100F"/>
    <w:rsid w:val="00973DA2"/>
    <w:rsid w:val="00975655"/>
    <w:rsid w:val="009828C3"/>
    <w:rsid w:val="009901D3"/>
    <w:rsid w:val="00996A94"/>
    <w:rsid w:val="009A1AAE"/>
    <w:rsid w:val="009A72E0"/>
    <w:rsid w:val="009A7649"/>
    <w:rsid w:val="009B27FE"/>
    <w:rsid w:val="009B38EF"/>
    <w:rsid w:val="009B3D5F"/>
    <w:rsid w:val="009B56CF"/>
    <w:rsid w:val="009B75B8"/>
    <w:rsid w:val="009C2EDB"/>
    <w:rsid w:val="009C3ACE"/>
    <w:rsid w:val="009C48FA"/>
    <w:rsid w:val="009C6B49"/>
    <w:rsid w:val="009C7127"/>
    <w:rsid w:val="009D3230"/>
    <w:rsid w:val="009D3D27"/>
    <w:rsid w:val="009D4B6D"/>
    <w:rsid w:val="009D72DD"/>
    <w:rsid w:val="009E28A6"/>
    <w:rsid w:val="009E391D"/>
    <w:rsid w:val="009F18FC"/>
    <w:rsid w:val="009F1E05"/>
    <w:rsid w:val="00A01A4E"/>
    <w:rsid w:val="00A058F5"/>
    <w:rsid w:val="00A075A0"/>
    <w:rsid w:val="00A123BC"/>
    <w:rsid w:val="00A1272A"/>
    <w:rsid w:val="00A2264D"/>
    <w:rsid w:val="00A27D43"/>
    <w:rsid w:val="00A34065"/>
    <w:rsid w:val="00A35D53"/>
    <w:rsid w:val="00A36463"/>
    <w:rsid w:val="00A36A23"/>
    <w:rsid w:val="00A43065"/>
    <w:rsid w:val="00A432FF"/>
    <w:rsid w:val="00A452F6"/>
    <w:rsid w:val="00A53789"/>
    <w:rsid w:val="00A56CEC"/>
    <w:rsid w:val="00A64FDE"/>
    <w:rsid w:val="00A66BA3"/>
    <w:rsid w:val="00A67E92"/>
    <w:rsid w:val="00A70237"/>
    <w:rsid w:val="00A75AD0"/>
    <w:rsid w:val="00A823FB"/>
    <w:rsid w:val="00A82736"/>
    <w:rsid w:val="00A82F8C"/>
    <w:rsid w:val="00A84B2E"/>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6122"/>
    <w:rsid w:val="00AD771E"/>
    <w:rsid w:val="00AE137A"/>
    <w:rsid w:val="00AE2FB7"/>
    <w:rsid w:val="00AF0B5B"/>
    <w:rsid w:val="00AF0F69"/>
    <w:rsid w:val="00AF20E6"/>
    <w:rsid w:val="00AF44D2"/>
    <w:rsid w:val="00AF625E"/>
    <w:rsid w:val="00B02390"/>
    <w:rsid w:val="00B10533"/>
    <w:rsid w:val="00B1327C"/>
    <w:rsid w:val="00B14A19"/>
    <w:rsid w:val="00B16038"/>
    <w:rsid w:val="00B21A8E"/>
    <w:rsid w:val="00B24340"/>
    <w:rsid w:val="00B2487D"/>
    <w:rsid w:val="00B279F9"/>
    <w:rsid w:val="00B30C23"/>
    <w:rsid w:val="00B34B24"/>
    <w:rsid w:val="00B35203"/>
    <w:rsid w:val="00B36BC4"/>
    <w:rsid w:val="00B4031F"/>
    <w:rsid w:val="00B414E3"/>
    <w:rsid w:val="00B465F5"/>
    <w:rsid w:val="00B47CC3"/>
    <w:rsid w:val="00B5453C"/>
    <w:rsid w:val="00B54A7E"/>
    <w:rsid w:val="00B5691D"/>
    <w:rsid w:val="00B570ED"/>
    <w:rsid w:val="00B63795"/>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5062"/>
    <w:rsid w:val="00BB1634"/>
    <w:rsid w:val="00BB268A"/>
    <w:rsid w:val="00BC35B1"/>
    <w:rsid w:val="00BC40E4"/>
    <w:rsid w:val="00BC5E67"/>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5009"/>
    <w:rsid w:val="00C062B2"/>
    <w:rsid w:val="00C108BB"/>
    <w:rsid w:val="00C143AA"/>
    <w:rsid w:val="00C15978"/>
    <w:rsid w:val="00C1706B"/>
    <w:rsid w:val="00C21B31"/>
    <w:rsid w:val="00C235DB"/>
    <w:rsid w:val="00C249F5"/>
    <w:rsid w:val="00C25C0B"/>
    <w:rsid w:val="00C27B37"/>
    <w:rsid w:val="00C30E15"/>
    <w:rsid w:val="00C375D2"/>
    <w:rsid w:val="00C4163D"/>
    <w:rsid w:val="00C44C4D"/>
    <w:rsid w:val="00C45A12"/>
    <w:rsid w:val="00C50F07"/>
    <w:rsid w:val="00C511D8"/>
    <w:rsid w:val="00C5365E"/>
    <w:rsid w:val="00C552BC"/>
    <w:rsid w:val="00C55B41"/>
    <w:rsid w:val="00C5784F"/>
    <w:rsid w:val="00C72962"/>
    <w:rsid w:val="00C72CF7"/>
    <w:rsid w:val="00C72E75"/>
    <w:rsid w:val="00C741B4"/>
    <w:rsid w:val="00C767C7"/>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08"/>
    <w:rsid w:val="00CC6AA7"/>
    <w:rsid w:val="00CD3BB3"/>
    <w:rsid w:val="00CD5C8F"/>
    <w:rsid w:val="00CE2DA0"/>
    <w:rsid w:val="00CE7504"/>
    <w:rsid w:val="00CF053A"/>
    <w:rsid w:val="00CF7EDF"/>
    <w:rsid w:val="00D00429"/>
    <w:rsid w:val="00D02ABB"/>
    <w:rsid w:val="00D02BCC"/>
    <w:rsid w:val="00D04A85"/>
    <w:rsid w:val="00D07E40"/>
    <w:rsid w:val="00D11F7C"/>
    <w:rsid w:val="00D1263D"/>
    <w:rsid w:val="00D13E62"/>
    <w:rsid w:val="00D15806"/>
    <w:rsid w:val="00D1610E"/>
    <w:rsid w:val="00D17815"/>
    <w:rsid w:val="00D21A18"/>
    <w:rsid w:val="00D24A33"/>
    <w:rsid w:val="00D26A03"/>
    <w:rsid w:val="00D40CCF"/>
    <w:rsid w:val="00D42AB1"/>
    <w:rsid w:val="00D465E2"/>
    <w:rsid w:val="00D51B7D"/>
    <w:rsid w:val="00D56B81"/>
    <w:rsid w:val="00D618B1"/>
    <w:rsid w:val="00D624A6"/>
    <w:rsid w:val="00D635F9"/>
    <w:rsid w:val="00D637B2"/>
    <w:rsid w:val="00D71308"/>
    <w:rsid w:val="00D723CC"/>
    <w:rsid w:val="00D75368"/>
    <w:rsid w:val="00D82275"/>
    <w:rsid w:val="00D8621E"/>
    <w:rsid w:val="00D87B17"/>
    <w:rsid w:val="00D94625"/>
    <w:rsid w:val="00D96783"/>
    <w:rsid w:val="00DA2266"/>
    <w:rsid w:val="00DA5645"/>
    <w:rsid w:val="00DB39EF"/>
    <w:rsid w:val="00DC0D1F"/>
    <w:rsid w:val="00DC2135"/>
    <w:rsid w:val="00DC4B45"/>
    <w:rsid w:val="00DC54F4"/>
    <w:rsid w:val="00DC642E"/>
    <w:rsid w:val="00DC76CA"/>
    <w:rsid w:val="00DD09CE"/>
    <w:rsid w:val="00DD3958"/>
    <w:rsid w:val="00DD47A0"/>
    <w:rsid w:val="00DD78AA"/>
    <w:rsid w:val="00DE2FE5"/>
    <w:rsid w:val="00DE42CA"/>
    <w:rsid w:val="00DE5FDC"/>
    <w:rsid w:val="00DE7056"/>
    <w:rsid w:val="00DE79B4"/>
    <w:rsid w:val="00DF03F5"/>
    <w:rsid w:val="00DF2E5E"/>
    <w:rsid w:val="00DF5EB5"/>
    <w:rsid w:val="00E01504"/>
    <w:rsid w:val="00E021C1"/>
    <w:rsid w:val="00E046E9"/>
    <w:rsid w:val="00E127CF"/>
    <w:rsid w:val="00E138CE"/>
    <w:rsid w:val="00E16A43"/>
    <w:rsid w:val="00E16CA4"/>
    <w:rsid w:val="00E17522"/>
    <w:rsid w:val="00E1791F"/>
    <w:rsid w:val="00E2012F"/>
    <w:rsid w:val="00E22D75"/>
    <w:rsid w:val="00E24993"/>
    <w:rsid w:val="00E30830"/>
    <w:rsid w:val="00E30B7D"/>
    <w:rsid w:val="00E3141A"/>
    <w:rsid w:val="00E36D22"/>
    <w:rsid w:val="00E376EF"/>
    <w:rsid w:val="00E4077F"/>
    <w:rsid w:val="00E40984"/>
    <w:rsid w:val="00E41EA0"/>
    <w:rsid w:val="00E422DD"/>
    <w:rsid w:val="00E71A16"/>
    <w:rsid w:val="00E729EC"/>
    <w:rsid w:val="00E72B7F"/>
    <w:rsid w:val="00E73AE0"/>
    <w:rsid w:val="00E74543"/>
    <w:rsid w:val="00E76FF1"/>
    <w:rsid w:val="00E817E2"/>
    <w:rsid w:val="00E85E83"/>
    <w:rsid w:val="00E85FB8"/>
    <w:rsid w:val="00E87A2C"/>
    <w:rsid w:val="00E90655"/>
    <w:rsid w:val="00EA32EB"/>
    <w:rsid w:val="00EA4380"/>
    <w:rsid w:val="00EA5D87"/>
    <w:rsid w:val="00EA62DC"/>
    <w:rsid w:val="00EB0EBB"/>
    <w:rsid w:val="00EB2A78"/>
    <w:rsid w:val="00EB555B"/>
    <w:rsid w:val="00EC0C4B"/>
    <w:rsid w:val="00EC1E40"/>
    <w:rsid w:val="00EC3097"/>
    <w:rsid w:val="00EC6E7E"/>
    <w:rsid w:val="00ED054E"/>
    <w:rsid w:val="00ED1934"/>
    <w:rsid w:val="00ED5EB8"/>
    <w:rsid w:val="00EE1C69"/>
    <w:rsid w:val="00EE271E"/>
    <w:rsid w:val="00EE37D1"/>
    <w:rsid w:val="00EE3A16"/>
    <w:rsid w:val="00EE3F31"/>
    <w:rsid w:val="00EE47AA"/>
    <w:rsid w:val="00EE6B4A"/>
    <w:rsid w:val="00EE6FC9"/>
    <w:rsid w:val="00EF1039"/>
    <w:rsid w:val="00EF120E"/>
    <w:rsid w:val="00EF3C49"/>
    <w:rsid w:val="00EF5EAB"/>
    <w:rsid w:val="00F01AE6"/>
    <w:rsid w:val="00F01E0F"/>
    <w:rsid w:val="00F04445"/>
    <w:rsid w:val="00F06070"/>
    <w:rsid w:val="00F067B8"/>
    <w:rsid w:val="00F07B8B"/>
    <w:rsid w:val="00F117C5"/>
    <w:rsid w:val="00F14EDC"/>
    <w:rsid w:val="00F27CF2"/>
    <w:rsid w:val="00F30C46"/>
    <w:rsid w:val="00F33BB9"/>
    <w:rsid w:val="00F3616B"/>
    <w:rsid w:val="00F41FEB"/>
    <w:rsid w:val="00F43104"/>
    <w:rsid w:val="00F43ECC"/>
    <w:rsid w:val="00F5015F"/>
    <w:rsid w:val="00F54373"/>
    <w:rsid w:val="00F5533A"/>
    <w:rsid w:val="00F57620"/>
    <w:rsid w:val="00F6062C"/>
    <w:rsid w:val="00F616E9"/>
    <w:rsid w:val="00F620D8"/>
    <w:rsid w:val="00F67EBF"/>
    <w:rsid w:val="00F709A3"/>
    <w:rsid w:val="00F71C2B"/>
    <w:rsid w:val="00F71DE6"/>
    <w:rsid w:val="00F76B82"/>
    <w:rsid w:val="00F76FDA"/>
    <w:rsid w:val="00F776B5"/>
    <w:rsid w:val="00F83509"/>
    <w:rsid w:val="00F8511E"/>
    <w:rsid w:val="00F86C41"/>
    <w:rsid w:val="00F95A91"/>
    <w:rsid w:val="00FA1A92"/>
    <w:rsid w:val="00FA2B05"/>
    <w:rsid w:val="00FA322D"/>
    <w:rsid w:val="00FA356D"/>
    <w:rsid w:val="00FA3E28"/>
    <w:rsid w:val="00FA4E30"/>
    <w:rsid w:val="00FB195B"/>
    <w:rsid w:val="00FB6FCA"/>
    <w:rsid w:val="00FC4649"/>
    <w:rsid w:val="00FC4C61"/>
    <w:rsid w:val="00FC5090"/>
    <w:rsid w:val="00FC614F"/>
    <w:rsid w:val="00FC6F75"/>
    <w:rsid w:val="00FD0DFF"/>
    <w:rsid w:val="00FD1013"/>
    <w:rsid w:val="00FD1C47"/>
    <w:rsid w:val="00FD55E4"/>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99"/>
    <w:qFormat/>
    <w:rsid w:val="006936E8"/>
    <w:pPr>
      <w:ind w:left="720"/>
      <w:contextualSpacing/>
    </w:p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rsid w:val="00665714"/>
    <w:pPr>
      <w:suppressAutoHyphens/>
      <w:spacing w:after="60" w:line="240" w:lineRule="auto"/>
      <w:jc w:val="both"/>
    </w:pPr>
    <w:rPr>
      <w:rFonts w:cs="Calibri"/>
      <w:szCs w:val="24"/>
      <w:lang w:eastAsia="zh-CN"/>
    </w:rPr>
  </w:style>
  <w:style w:type="character" w:customStyle="1" w:styleId="Char0">
    <w:name w:val="Παράγραφος λίστας Char"/>
    <w:aliases w:val="Δ_Πιν Char,List Paragraph1 Char"/>
    <w:link w:val="a4"/>
    <w:uiPriority w:val="99"/>
    <w:locked/>
    <w:rsid w:val="00665714"/>
    <w:rPr>
      <w:sz w:val="22"/>
      <w:szCs w:val="22"/>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4607">
      <w:bodyDiv w:val="1"/>
      <w:marLeft w:val="0"/>
      <w:marRight w:val="0"/>
      <w:marTop w:val="0"/>
      <w:marBottom w:val="0"/>
      <w:divBdr>
        <w:top w:val="none" w:sz="0" w:space="0" w:color="auto"/>
        <w:left w:val="none" w:sz="0" w:space="0" w:color="auto"/>
        <w:bottom w:val="none" w:sz="0" w:space="0" w:color="auto"/>
        <w:right w:val="none" w:sz="0" w:space="0" w:color="auto"/>
      </w:divBdr>
    </w:div>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49512352">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33504570">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651446338">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17919326">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hyperlink" Target="https://www.eaadhsy.gr/n4412/n4412fulltextlinks.html" TargetMode="Externa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hyperlink" Target="https://www.eaadhsy.gr/n4412/n4412fulltextlink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683E-44EE-4ECF-B3A4-A32C28E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7</Pages>
  <Words>3898</Words>
  <Characters>21051</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282</cp:revision>
  <cp:lastPrinted>2025-08-25T05:25:00Z</cp:lastPrinted>
  <dcterms:created xsi:type="dcterms:W3CDTF">2023-05-31T05:55:00Z</dcterms:created>
  <dcterms:modified xsi:type="dcterms:W3CDTF">2025-08-26T11:26:00Z</dcterms:modified>
</cp:coreProperties>
</file>